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A1" w:rsidRPr="00E547A1" w:rsidRDefault="00E547A1" w:rsidP="00B01157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Назва модуля: </w:t>
      </w:r>
      <w:r w:rsidRPr="00E547A1">
        <w:rPr>
          <w:rFonts w:ascii="Arial" w:hAnsi="Arial" w:cs="Arial"/>
          <w:b/>
        </w:rPr>
        <w:t>Психологія професійної діяльності</w:t>
      </w:r>
    </w:p>
    <w:p w:rsidR="00E547A1" w:rsidRDefault="00E547A1" w:rsidP="00B01157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Код модуля: ВВЗ 3.1.05</w:t>
      </w:r>
    </w:p>
    <w:p w:rsidR="00E547A1" w:rsidRDefault="00E547A1" w:rsidP="00B01157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Тип модуля: </w:t>
      </w:r>
      <w:r>
        <w:rPr>
          <w:rFonts w:ascii="Arial" w:hAnsi="Arial" w:cs="Arial"/>
        </w:rPr>
        <w:t>обов’язковий</w:t>
      </w:r>
    </w:p>
    <w:p w:rsidR="00E547A1" w:rsidRDefault="00E547A1" w:rsidP="00B01157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Семестр: 3</w:t>
      </w:r>
    </w:p>
    <w:p w:rsidR="00E547A1" w:rsidRDefault="00E547A1" w:rsidP="00B01157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Обсяг модуля: </w:t>
      </w:r>
      <w:r>
        <w:rPr>
          <w:rFonts w:ascii="Arial" w:hAnsi="Arial" w:cs="Arial"/>
        </w:rPr>
        <w:t>загальна кількість годин – 90 (кредитів ЄКТС – 3); аудиторні  години – 30 години (лекцій – 16, практичних – 14)</w:t>
      </w:r>
    </w:p>
    <w:p w:rsidR="00E547A1" w:rsidRDefault="00E547A1" w:rsidP="00B01157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Лектори:</w:t>
      </w:r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</w:rPr>
        <w:t>Шеленкова</w:t>
      </w:r>
      <w:proofErr w:type="spellEnd"/>
      <w:r>
        <w:rPr>
          <w:rFonts w:ascii="Arial" w:hAnsi="Arial" w:cs="Arial"/>
        </w:rPr>
        <w:t xml:space="preserve"> Наталія </w:t>
      </w:r>
      <w:proofErr w:type="spellStart"/>
      <w:r>
        <w:rPr>
          <w:rFonts w:ascii="Arial" w:hAnsi="Arial" w:cs="Arial"/>
        </w:rPr>
        <w:t>Леонідвана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кандид</w:t>
      </w:r>
      <w:r>
        <w:rPr>
          <w:rFonts w:ascii="Arial" w:hAnsi="Arial" w:cs="Arial"/>
          <w:lang w:val="ru-RU"/>
        </w:rPr>
        <w:t>ат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психол</w:t>
      </w:r>
      <w:proofErr w:type="spellEnd"/>
      <w:r>
        <w:rPr>
          <w:rFonts w:ascii="Arial" w:hAnsi="Arial" w:cs="Arial"/>
        </w:rPr>
        <w:t>. наук,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доцент</w:t>
      </w:r>
    </w:p>
    <w:p w:rsidR="00E547A1" w:rsidRDefault="00E547A1" w:rsidP="00B01157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Результати навчання:</w:t>
      </w:r>
    </w:p>
    <w:p w:rsidR="00E547A1" w:rsidRDefault="00E547A1" w:rsidP="00B01157">
      <w:pPr>
        <w:tabs>
          <w:tab w:val="num" w:pos="900"/>
        </w:tabs>
        <w:spacing w:after="0"/>
        <w:ind w:left="108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</w:rPr>
        <w:t>У результаті вивчення модуля студент</w:t>
      </w:r>
      <w:r>
        <w:rPr>
          <w:rFonts w:ascii="Arial" w:hAnsi="Arial" w:cs="Arial"/>
          <w:b/>
        </w:rPr>
        <w:t xml:space="preserve"> повинен:</w:t>
      </w:r>
    </w:p>
    <w:p w:rsidR="00E547A1" w:rsidRPr="00E547A1" w:rsidRDefault="00E547A1" w:rsidP="00B01157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47A1">
        <w:rPr>
          <w:rFonts w:ascii="Arial" w:hAnsi="Arial" w:cs="Arial"/>
          <w:b/>
        </w:rPr>
        <w:t>знати</w:t>
      </w:r>
      <w:r w:rsidRPr="00E547A1">
        <w:rPr>
          <w:rFonts w:ascii="Arial" w:hAnsi="Arial" w:cs="Arial"/>
        </w:rPr>
        <w:t>:</w:t>
      </w:r>
    </w:p>
    <w:p w:rsidR="00E547A1" w:rsidRPr="00E547A1" w:rsidRDefault="00E547A1" w:rsidP="00B01157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47A1">
        <w:rPr>
          <w:rFonts w:ascii="Arial" w:hAnsi="Arial" w:cs="Arial"/>
        </w:rPr>
        <w:t xml:space="preserve">мету та завдання психології професійної діяльності; функції та сферу застосування психології професійної діяльності; принципи організації використання </w:t>
      </w:r>
      <w:proofErr w:type="spellStart"/>
      <w:r w:rsidRPr="00E547A1">
        <w:rPr>
          <w:rFonts w:ascii="Arial" w:hAnsi="Arial" w:cs="Arial"/>
        </w:rPr>
        <w:t>професіограми</w:t>
      </w:r>
      <w:proofErr w:type="spellEnd"/>
      <w:r w:rsidRPr="00E547A1">
        <w:rPr>
          <w:rFonts w:ascii="Arial" w:hAnsi="Arial" w:cs="Arial"/>
        </w:rPr>
        <w:t>; особливості організації різних теоретичних основ психологічного вивчення діяльності суб’єкта праці;</w:t>
      </w:r>
    </w:p>
    <w:p w:rsidR="00E547A1" w:rsidRPr="00E547A1" w:rsidRDefault="00E547A1" w:rsidP="00B01157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47A1">
        <w:rPr>
          <w:rFonts w:ascii="Arial" w:hAnsi="Arial" w:cs="Arial"/>
        </w:rPr>
        <w:t>можливості надання психологічної допомоги; можливості застосування знань у педагогічній та психолого-педагогічній практиці; значення психології професійної діяльності для розвитку загально-психологічної та професійної культури спілкування;</w:t>
      </w:r>
    </w:p>
    <w:p w:rsidR="00E547A1" w:rsidRPr="00E547A1" w:rsidRDefault="00E547A1" w:rsidP="00B01157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47A1">
        <w:rPr>
          <w:rFonts w:ascii="Arial" w:hAnsi="Arial" w:cs="Arial"/>
          <w:b/>
        </w:rPr>
        <w:t>вміти</w:t>
      </w:r>
      <w:r w:rsidRPr="00E547A1">
        <w:rPr>
          <w:rFonts w:ascii="Arial" w:hAnsi="Arial" w:cs="Arial"/>
        </w:rPr>
        <w:t>:</w:t>
      </w:r>
    </w:p>
    <w:p w:rsidR="00E547A1" w:rsidRPr="00E547A1" w:rsidRDefault="00E547A1" w:rsidP="00B01157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47A1">
        <w:rPr>
          <w:rFonts w:ascii="Arial" w:hAnsi="Arial" w:cs="Arial"/>
        </w:rPr>
        <w:t>використовувати теоретичні знання на практиці, володіти уміннями та навичками побудови ефективної взаємодії з групою та організації ціле відповідного спілкування з людьми у повсякденному житті та у майбутній професійній діяльності; володіти методиками визначення професійно важливих якостей для майбутньої професійної діяльності; знаходити системно-діяльнісний підхід до психологічного вивчення професійної діяльності.</w:t>
      </w:r>
    </w:p>
    <w:p w:rsidR="00E547A1" w:rsidRDefault="00E547A1" w:rsidP="00B01157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Спосіб навчання: </w:t>
      </w:r>
      <w:r>
        <w:rPr>
          <w:rFonts w:ascii="Arial" w:hAnsi="Arial" w:cs="Arial"/>
        </w:rPr>
        <w:t xml:space="preserve">аудиторне </w:t>
      </w:r>
    </w:p>
    <w:p w:rsidR="00B01157" w:rsidRPr="00B01157" w:rsidRDefault="00E547A1" w:rsidP="00B01157">
      <w:pPr>
        <w:pStyle w:val="a6"/>
        <w:spacing w:before="0" w:beforeAutospacing="0" w:after="0" w:afterAutospacing="0"/>
        <w:ind w:firstLine="225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Необхідні обов’язкові попередні та супутні модулі:</w:t>
      </w:r>
      <w:r>
        <w:rPr>
          <w:rFonts w:ascii="Arial" w:hAnsi="Arial" w:cs="Arial"/>
        </w:rPr>
        <w:t xml:space="preserve"> </w:t>
      </w:r>
      <w:bookmarkStart w:id="0" w:name="760"/>
      <w:r w:rsidR="00B01157" w:rsidRPr="00B01157">
        <w:rPr>
          <w:rFonts w:ascii="Arial" w:eastAsiaTheme="minorHAnsi" w:hAnsi="Arial" w:cs="Arial"/>
          <w:sz w:val="22"/>
          <w:szCs w:val="22"/>
          <w:lang w:eastAsia="en-US"/>
        </w:rPr>
        <w:t>загальна психологія</w:t>
      </w:r>
      <w:r w:rsidR="00B01157" w:rsidRPr="00B0115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B01157" w:rsidRPr="00B01157">
        <w:rPr>
          <w:rFonts w:ascii="Arial" w:eastAsiaTheme="minorHAnsi" w:hAnsi="Arial" w:cs="Arial"/>
          <w:sz w:val="22"/>
          <w:szCs w:val="22"/>
          <w:lang w:eastAsia="en-US"/>
        </w:rPr>
        <w:t xml:space="preserve"> вікова та педагогічна психологія, патопсихологія, соціальна психологія.</w:t>
      </w:r>
    </w:p>
    <w:bookmarkEnd w:id="0"/>
    <w:p w:rsidR="00E547A1" w:rsidRPr="00B95800" w:rsidRDefault="00E547A1" w:rsidP="00B958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95800">
        <w:rPr>
          <w:rFonts w:ascii="Arial" w:hAnsi="Arial" w:cs="Arial"/>
          <w:b/>
        </w:rPr>
        <w:t>Зміст навчального модуля:</w:t>
      </w:r>
    </w:p>
    <w:p w:rsidR="00F15AD8" w:rsidRPr="00F15AD8" w:rsidRDefault="00F15AD8" w:rsidP="006C78E0">
      <w:pPr>
        <w:spacing w:after="0" w:line="240" w:lineRule="auto"/>
        <w:ind w:firstLine="539"/>
        <w:jc w:val="both"/>
        <w:rPr>
          <w:rFonts w:ascii="Arial" w:hAnsi="Arial" w:cs="Arial"/>
        </w:rPr>
      </w:pPr>
      <w:bookmarkStart w:id="1" w:name="_GoBack"/>
      <w:r w:rsidRPr="00F15AD8">
        <w:rPr>
          <w:rFonts w:ascii="Arial" w:hAnsi="Arial" w:cs="Arial"/>
        </w:rPr>
        <w:t xml:space="preserve">Введення в психологію професійної діяльності. Теоретичні основи психологічного вивчення діяльності суб’єкта праці. Психологія вивчення професійної діяльності. Диференційоване методичне </w:t>
      </w:r>
      <w:proofErr w:type="spellStart"/>
      <w:r w:rsidRPr="00F15AD8">
        <w:rPr>
          <w:rFonts w:ascii="Arial" w:hAnsi="Arial" w:cs="Arial"/>
        </w:rPr>
        <w:t>професіографування</w:t>
      </w:r>
      <w:proofErr w:type="spellEnd"/>
      <w:r w:rsidRPr="00F15AD8">
        <w:rPr>
          <w:rFonts w:ascii="Arial" w:hAnsi="Arial" w:cs="Arial"/>
        </w:rPr>
        <w:t>.</w:t>
      </w:r>
    </w:p>
    <w:bookmarkEnd w:id="1"/>
    <w:p w:rsidR="00F15AD8" w:rsidRDefault="00E547A1" w:rsidP="00B95800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Arial" w:hAnsi="Arial" w:cs="Arial"/>
          <w:b/>
        </w:rPr>
        <w:t xml:space="preserve">Рекомендована </w:t>
      </w:r>
      <w:proofErr w:type="spellStart"/>
      <w:r>
        <w:rPr>
          <w:rFonts w:ascii="Arial" w:hAnsi="Arial" w:cs="Arial"/>
          <w:b/>
        </w:rPr>
        <w:t>література</w:t>
      </w:r>
      <w:proofErr w:type="spellEnd"/>
      <w:r>
        <w:rPr>
          <w:rFonts w:ascii="Arial" w:hAnsi="Arial" w:cs="Arial"/>
          <w:b/>
        </w:rPr>
        <w:t>:</w:t>
      </w:r>
      <w:r w:rsidR="00F15AD8" w:rsidRPr="00F15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15AD8" w:rsidRPr="00F15AD8" w:rsidRDefault="00F15AD8" w:rsidP="00B01157">
      <w:pPr>
        <w:pStyle w:val="a4"/>
        <w:numPr>
          <w:ilvl w:val="0"/>
          <w:numId w:val="9"/>
        </w:numPr>
        <w:spacing w:after="0"/>
        <w:jc w:val="both"/>
        <w:rPr>
          <w:rFonts w:ascii="Arial" w:hAnsi="Arial" w:cs="Arial"/>
          <w:lang w:val="ru-RU"/>
        </w:rPr>
      </w:pPr>
      <w:proofErr w:type="spellStart"/>
      <w:r w:rsidRPr="00F15AD8">
        <w:rPr>
          <w:rFonts w:ascii="Arial" w:hAnsi="Arial" w:cs="Arial"/>
          <w:lang w:val="ru-RU"/>
        </w:rPr>
        <w:t>Шавровська</w:t>
      </w:r>
      <w:proofErr w:type="spellEnd"/>
      <w:r w:rsidRPr="00F15AD8">
        <w:rPr>
          <w:rFonts w:ascii="Arial" w:hAnsi="Arial" w:cs="Arial"/>
          <w:lang w:val="ru-RU"/>
        </w:rPr>
        <w:t xml:space="preserve"> Н.В. Психологія професійної діяльності/ Н.В. </w:t>
      </w:r>
      <w:proofErr w:type="spellStart"/>
      <w:r w:rsidRPr="00F15AD8">
        <w:rPr>
          <w:rFonts w:ascii="Arial" w:hAnsi="Arial" w:cs="Arial"/>
          <w:lang w:val="ru-RU"/>
        </w:rPr>
        <w:t>Шавровська</w:t>
      </w:r>
      <w:proofErr w:type="spellEnd"/>
      <w:r w:rsidRPr="00F15AD8">
        <w:rPr>
          <w:rFonts w:ascii="Arial" w:hAnsi="Arial" w:cs="Arial"/>
          <w:lang w:val="ru-RU"/>
        </w:rPr>
        <w:t xml:space="preserve">. – К.: </w:t>
      </w:r>
      <w:proofErr w:type="spellStart"/>
      <w:r w:rsidRPr="00F15AD8">
        <w:rPr>
          <w:rFonts w:ascii="Arial" w:hAnsi="Arial" w:cs="Arial"/>
          <w:lang w:val="ru-RU"/>
        </w:rPr>
        <w:t>Марич</w:t>
      </w:r>
      <w:proofErr w:type="spellEnd"/>
      <w:r w:rsidRPr="00F15AD8">
        <w:rPr>
          <w:rFonts w:ascii="Arial" w:hAnsi="Arial" w:cs="Arial"/>
          <w:lang w:val="ru-RU"/>
        </w:rPr>
        <w:t>, 2009. – 76 с.</w:t>
      </w:r>
    </w:p>
    <w:p w:rsidR="00F15AD8" w:rsidRPr="00F15AD8" w:rsidRDefault="00F15AD8" w:rsidP="00B01157">
      <w:pPr>
        <w:pStyle w:val="a4"/>
        <w:numPr>
          <w:ilvl w:val="0"/>
          <w:numId w:val="9"/>
        </w:numPr>
        <w:spacing w:after="0"/>
        <w:jc w:val="both"/>
        <w:rPr>
          <w:rFonts w:ascii="Arial" w:hAnsi="Arial" w:cs="Arial"/>
          <w:lang w:val="ru-RU"/>
        </w:rPr>
      </w:pPr>
      <w:r w:rsidRPr="00F15AD8">
        <w:rPr>
          <w:rFonts w:ascii="Arial" w:hAnsi="Arial" w:cs="Arial"/>
          <w:lang w:val="ru-RU"/>
        </w:rPr>
        <w:t>Шульга В. Основні методики визначення професійно важливих якостей/ В.Шульга. – К.:, 2007. – 112 с.</w:t>
      </w:r>
    </w:p>
    <w:p w:rsidR="00E547A1" w:rsidRPr="00FC735D" w:rsidRDefault="00E547A1" w:rsidP="00B958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C735D">
        <w:rPr>
          <w:rFonts w:ascii="Arial" w:hAnsi="Arial" w:cs="Arial"/>
          <w:b/>
        </w:rPr>
        <w:t xml:space="preserve">Форми та методи навчання: </w:t>
      </w:r>
      <w:r w:rsidRPr="00FC735D">
        <w:rPr>
          <w:rFonts w:ascii="Arial" w:hAnsi="Arial" w:cs="Arial"/>
        </w:rPr>
        <w:t>лекції, практичні заняття, самостійна робота.</w:t>
      </w:r>
    </w:p>
    <w:p w:rsidR="00E547A1" w:rsidRDefault="00E547A1" w:rsidP="00B95800">
      <w:pPr>
        <w:numPr>
          <w:ilvl w:val="0"/>
          <w:numId w:val="7"/>
        </w:numPr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Методи і критерії оцінювання:</w:t>
      </w:r>
    </w:p>
    <w:p w:rsidR="00E547A1" w:rsidRDefault="00E547A1" w:rsidP="00E547A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Поточний контроль (80%): опитування на практичних заняттях, індивідуальні навчально-дослідні завдання, тестування, виконання домашніх завдань</w:t>
      </w:r>
    </w:p>
    <w:p w:rsidR="00E547A1" w:rsidRDefault="00E547A1" w:rsidP="00E547A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Підсумковий контроль (20%,</w:t>
      </w:r>
      <w:r w:rsidRPr="009C0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залік): теоретичні питання</w:t>
      </w:r>
    </w:p>
    <w:p w:rsidR="00E547A1" w:rsidRPr="00F453AD" w:rsidRDefault="00E547A1" w:rsidP="00E547A1">
      <w:pPr>
        <w:numPr>
          <w:ilvl w:val="0"/>
          <w:numId w:val="7"/>
        </w:numPr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Мова навчання: </w:t>
      </w:r>
      <w:r>
        <w:rPr>
          <w:rFonts w:ascii="Arial" w:hAnsi="Arial" w:cs="Arial"/>
        </w:rPr>
        <w:t>українська</w:t>
      </w:r>
    </w:p>
    <w:sectPr w:rsidR="00E547A1" w:rsidRPr="00F453AD" w:rsidSect="005D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F5D"/>
    <w:multiLevelType w:val="hybridMultilevel"/>
    <w:tmpl w:val="F3F0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E4BCE"/>
    <w:multiLevelType w:val="hybridMultilevel"/>
    <w:tmpl w:val="B5DE72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5E77D54"/>
    <w:multiLevelType w:val="hybridMultilevel"/>
    <w:tmpl w:val="AC56CC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371"/>
    <w:multiLevelType w:val="hybridMultilevel"/>
    <w:tmpl w:val="0460183E"/>
    <w:lvl w:ilvl="0" w:tplc="42F2C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615808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2" w:tplc="00B442BC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22D95"/>
    <w:multiLevelType w:val="hybridMultilevel"/>
    <w:tmpl w:val="ABE2831C"/>
    <w:lvl w:ilvl="0" w:tplc="18FA9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15808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2" w:tplc="00B442BC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D0054"/>
    <w:multiLevelType w:val="hybridMultilevel"/>
    <w:tmpl w:val="A2D07C7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8C41FF"/>
    <w:multiLevelType w:val="hybridMultilevel"/>
    <w:tmpl w:val="30A24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AF11993"/>
    <w:multiLevelType w:val="hybridMultilevel"/>
    <w:tmpl w:val="89E6E8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764C0C"/>
    <w:multiLevelType w:val="hybridMultilevel"/>
    <w:tmpl w:val="3CBA0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8E5"/>
    <w:rsid w:val="00120BEB"/>
    <w:rsid w:val="001C710B"/>
    <w:rsid w:val="002C78E5"/>
    <w:rsid w:val="005B70DC"/>
    <w:rsid w:val="005D3D47"/>
    <w:rsid w:val="006C78E0"/>
    <w:rsid w:val="008F14A8"/>
    <w:rsid w:val="00B01157"/>
    <w:rsid w:val="00B95800"/>
    <w:rsid w:val="00C87DE2"/>
    <w:rsid w:val="00CC39A9"/>
    <w:rsid w:val="00D45578"/>
    <w:rsid w:val="00D5359A"/>
    <w:rsid w:val="00D97049"/>
    <w:rsid w:val="00E547A1"/>
    <w:rsid w:val="00F15AD8"/>
    <w:rsid w:val="00F453AD"/>
    <w:rsid w:val="00FB1396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4018D-620D-4E14-B793-24624AFD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47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F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8F14A8"/>
  </w:style>
  <w:style w:type="paragraph" w:styleId="a3">
    <w:name w:val="List Paragraph"/>
    <w:basedOn w:val="a"/>
    <w:uiPriority w:val="99"/>
    <w:qFormat/>
    <w:rsid w:val="008F14A8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F14A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8F14A8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14A8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Bookman Old Style" w:eastAsia="Times New Roman" w:hAnsi="Bookman Old Style" w:cs="Bookman Old Style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8F14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Bookman Old Style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8F14A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8F14A8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E547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547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B0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Oksana</cp:lastModifiedBy>
  <cp:revision>10</cp:revision>
  <dcterms:created xsi:type="dcterms:W3CDTF">2015-10-29T10:45:00Z</dcterms:created>
  <dcterms:modified xsi:type="dcterms:W3CDTF">2016-12-12T13:19:00Z</dcterms:modified>
</cp:coreProperties>
</file>