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53" w:rsidRPr="008F50C0" w:rsidRDefault="00390D53" w:rsidP="00390D53">
      <w:pPr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8F50C0">
        <w:rPr>
          <w:rFonts w:ascii="Times New Roman" w:hAnsi="Times New Roman" w:cs="Times New Roman"/>
          <w:b/>
          <w:sz w:val="28"/>
        </w:rPr>
        <w:t>План друкованої продукції на 2016 рік</w:t>
      </w:r>
    </w:p>
    <w:tbl>
      <w:tblPr>
        <w:tblStyle w:val="a3"/>
        <w:tblW w:w="1063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95"/>
        <w:gridCol w:w="2241"/>
        <w:gridCol w:w="1808"/>
        <w:gridCol w:w="3579"/>
        <w:gridCol w:w="2409"/>
      </w:tblGrid>
      <w:tr w:rsidR="00390D53" w:rsidTr="0075309E">
        <w:tc>
          <w:tcPr>
            <w:tcW w:w="10632" w:type="dxa"/>
            <w:gridSpan w:val="5"/>
          </w:tcPr>
          <w:p w:rsidR="00390D53" w:rsidRPr="008F50C0" w:rsidRDefault="00390D53" w:rsidP="0075309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50C0">
              <w:rPr>
                <w:rFonts w:ascii="Times New Roman" w:hAnsi="Times New Roman" w:cs="Times New Roman"/>
                <w:b/>
                <w:sz w:val="28"/>
              </w:rPr>
              <w:t>Кафедра фахових методик та інноваційних технологій у початковій школі</w:t>
            </w:r>
          </w:p>
        </w:tc>
      </w:tr>
      <w:tr w:rsidR="00390D53" w:rsidTr="0075309E">
        <w:tc>
          <w:tcPr>
            <w:tcW w:w="595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2241" w:type="dxa"/>
          </w:tcPr>
          <w:p w:rsidR="00390D53" w:rsidRDefault="00390D53" w:rsidP="0075309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ПІБ автора (ів)</w:t>
            </w:r>
          </w:p>
        </w:tc>
        <w:tc>
          <w:tcPr>
            <w:tcW w:w="1808" w:type="dxa"/>
          </w:tcPr>
          <w:p w:rsidR="00390D53" w:rsidRDefault="00390D53" w:rsidP="0075309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 наукового чи навчального видання</w:t>
            </w:r>
          </w:p>
        </w:tc>
        <w:tc>
          <w:tcPr>
            <w:tcW w:w="3579" w:type="dxa"/>
          </w:tcPr>
          <w:p w:rsidR="00390D53" w:rsidRDefault="00390D53" w:rsidP="0075309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</w:t>
            </w:r>
          </w:p>
        </w:tc>
        <w:tc>
          <w:tcPr>
            <w:tcW w:w="2409" w:type="dxa"/>
          </w:tcPr>
          <w:p w:rsidR="00390D53" w:rsidRDefault="00390D53" w:rsidP="0075309E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Передбачуваний термін видання (місяць)</w:t>
            </w:r>
          </w:p>
        </w:tc>
      </w:tr>
      <w:tr w:rsidR="00390D53" w:rsidTr="0075309E">
        <w:tc>
          <w:tcPr>
            <w:tcW w:w="595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41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Комар О.А.</w:t>
            </w:r>
          </w:p>
        </w:tc>
        <w:tc>
          <w:tcPr>
            <w:tcW w:w="1808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Навчальний посібник</w:t>
            </w:r>
          </w:p>
        </w:tc>
        <w:tc>
          <w:tcPr>
            <w:tcW w:w="3579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«Викладання фахових методик у вищій педагогічній школі» (для магістрантів напрямку підготовки «Початкова освіта»)</w:t>
            </w:r>
          </w:p>
        </w:tc>
        <w:tc>
          <w:tcPr>
            <w:tcW w:w="2409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Вересень 2016 р.</w:t>
            </w:r>
          </w:p>
        </w:tc>
      </w:tr>
      <w:tr w:rsidR="00390D53" w:rsidTr="0075309E">
        <w:tc>
          <w:tcPr>
            <w:tcW w:w="595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41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Гарачук Т.В.</w:t>
            </w:r>
          </w:p>
        </w:tc>
        <w:tc>
          <w:tcPr>
            <w:tcW w:w="1808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Монографія</w:t>
            </w:r>
          </w:p>
        </w:tc>
        <w:tc>
          <w:tcPr>
            <w:tcW w:w="3579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«Підготовка майбутніх учителів початкової школи до роботи з математично здібними учнями»</w:t>
            </w:r>
          </w:p>
        </w:tc>
        <w:tc>
          <w:tcPr>
            <w:tcW w:w="2409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Жовтень 2016 р.</w:t>
            </w:r>
          </w:p>
        </w:tc>
      </w:tr>
      <w:tr w:rsidR="00390D53" w:rsidTr="0075309E">
        <w:tc>
          <w:tcPr>
            <w:tcW w:w="595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41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Роєнко Л.М.</w:t>
            </w:r>
          </w:p>
        </w:tc>
        <w:tc>
          <w:tcPr>
            <w:tcW w:w="1808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Термінологічний словник – довідник</w:t>
            </w:r>
          </w:p>
        </w:tc>
        <w:tc>
          <w:tcPr>
            <w:tcW w:w="3579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«Методика навчання освітньої галузі «Мови і літератури»</w:t>
            </w:r>
          </w:p>
        </w:tc>
        <w:tc>
          <w:tcPr>
            <w:tcW w:w="2409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Червень 2016 р.</w:t>
            </w:r>
          </w:p>
        </w:tc>
      </w:tr>
      <w:tr w:rsidR="00390D53" w:rsidTr="0075309E">
        <w:tc>
          <w:tcPr>
            <w:tcW w:w="595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41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Комар О.А.</w:t>
            </w:r>
          </w:p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Роєєнко Л.М.</w:t>
            </w:r>
          </w:p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Шевчук І.В.</w:t>
            </w:r>
          </w:p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Кравчук О.В.</w:t>
            </w:r>
          </w:p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Торчинська Т. А</w:t>
            </w:r>
          </w:p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Безлюдна Н.В.</w:t>
            </w:r>
          </w:p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Загоруйко Н.П.</w:t>
            </w:r>
          </w:p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Грітченко Т.Я.</w:t>
            </w:r>
          </w:p>
        </w:tc>
        <w:tc>
          <w:tcPr>
            <w:tcW w:w="1808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Посібник</w:t>
            </w:r>
          </w:p>
        </w:tc>
        <w:tc>
          <w:tcPr>
            <w:tcW w:w="3579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Комплексний кваліфікаційний іспит з педагогіки та методик початкового навчання</w:t>
            </w:r>
          </w:p>
        </w:tc>
        <w:tc>
          <w:tcPr>
            <w:tcW w:w="2409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Квітень 2016 р.</w:t>
            </w:r>
          </w:p>
        </w:tc>
      </w:tr>
      <w:tr w:rsidR="00390D53" w:rsidTr="0075309E">
        <w:tc>
          <w:tcPr>
            <w:tcW w:w="595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41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Комар О.А.</w:t>
            </w:r>
          </w:p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Кравчук О.В.</w:t>
            </w:r>
          </w:p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Торчинська Т. А</w:t>
            </w:r>
          </w:p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Безлюдна Н.В.</w:t>
            </w:r>
          </w:p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Грітченко Т.Я.</w:t>
            </w:r>
          </w:p>
        </w:tc>
        <w:tc>
          <w:tcPr>
            <w:tcW w:w="1808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Посібник</w:t>
            </w:r>
          </w:p>
        </w:tc>
        <w:tc>
          <w:tcPr>
            <w:tcW w:w="3579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Комплексний кваліфікаційний іспит «Теорія та технологія освітніх галузей»</w:t>
            </w:r>
          </w:p>
        </w:tc>
        <w:tc>
          <w:tcPr>
            <w:tcW w:w="2409" w:type="dxa"/>
          </w:tcPr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Квітень 2016 р.</w:t>
            </w:r>
          </w:p>
          <w:p w:rsidR="00390D53" w:rsidRDefault="00390D53" w:rsidP="0075309E">
            <w:pPr>
              <w:spacing w:line="36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90D53" w:rsidRPr="00AF10CB" w:rsidRDefault="00390D53" w:rsidP="00390D53">
      <w:pPr>
        <w:spacing w:line="360" w:lineRule="exact"/>
        <w:rPr>
          <w:rFonts w:ascii="Times New Roman" w:hAnsi="Times New Roman" w:cs="Times New Roman"/>
          <w:sz w:val="28"/>
        </w:rPr>
      </w:pPr>
    </w:p>
    <w:p w:rsidR="00EE1508" w:rsidRDefault="00EE1508">
      <w:bookmarkStart w:id="0" w:name="_GoBack"/>
      <w:bookmarkEnd w:id="0"/>
    </w:p>
    <w:sectPr w:rsidR="00EE1508" w:rsidSect="00390D53">
      <w:pgSz w:w="16838" w:h="23810"/>
      <w:pgMar w:top="1134" w:right="3830" w:bottom="1276" w:left="38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53"/>
    <w:rsid w:val="00390D53"/>
    <w:rsid w:val="00E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7B022-BCD0-4331-86F4-755F2852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390D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5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Страйгородський Сергій</dc:creator>
  <cp:keywords/>
  <dc:description/>
  <cp:lastModifiedBy>Страйгородський Сергій</cp:lastModifiedBy>
  <cp:revision>1</cp:revision>
  <dcterms:created xsi:type="dcterms:W3CDTF">2016-03-27T09:02:00Z</dcterms:created>
  <dcterms:modified xsi:type="dcterms:W3CDTF">2016-03-27T09:02:00Z</dcterms:modified>
</cp:coreProperties>
</file>