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B6" w:rsidRDefault="008F7F1C" w:rsidP="008F7F1C">
      <w:pPr>
        <w:spacing w:after="0" w:line="360" w:lineRule="auto"/>
        <w:rPr>
          <w:rFonts w:ascii="Times New Roman" w:hAnsi="Times New Roman" w:cs="Times New Roman"/>
          <w:b/>
          <w:sz w:val="28"/>
          <w:szCs w:val="28"/>
          <w:lang w:val="uk-UA"/>
        </w:rPr>
      </w:pPr>
      <w:r w:rsidRPr="008F7F1C">
        <w:rPr>
          <w:rFonts w:ascii="Times New Roman" w:hAnsi="Times New Roman" w:cs="Times New Roman"/>
          <w:b/>
          <w:i/>
          <w:color w:val="000000" w:themeColor="text1"/>
          <w:sz w:val="28"/>
          <w:szCs w:val="28"/>
        </w:rPr>
        <w:t>УДК 378.147:793.31</w:t>
      </w:r>
      <w:r>
        <w:rPr>
          <w:rFonts w:ascii="Times New Roman" w:hAnsi="Times New Roman" w:cs="Times New Roman"/>
          <w:color w:val="000000" w:themeColor="text1"/>
          <w:sz w:val="28"/>
          <w:szCs w:val="28"/>
        </w:rPr>
        <w:t xml:space="preserve">                                                          </w:t>
      </w:r>
      <w:r w:rsidR="007456B6" w:rsidRPr="008F7F1C">
        <w:rPr>
          <w:rFonts w:ascii="Times New Roman" w:hAnsi="Times New Roman" w:cs="Times New Roman"/>
          <w:b/>
          <w:sz w:val="28"/>
          <w:szCs w:val="28"/>
          <w:lang w:val="uk-UA"/>
        </w:rPr>
        <w:t>Юлія</w:t>
      </w:r>
      <w:r w:rsidR="007456B6">
        <w:rPr>
          <w:rFonts w:ascii="Times New Roman" w:hAnsi="Times New Roman" w:cs="Times New Roman"/>
          <w:b/>
          <w:sz w:val="28"/>
          <w:szCs w:val="28"/>
          <w:lang w:val="uk-UA"/>
        </w:rPr>
        <w:t xml:space="preserve"> Тараненко</w:t>
      </w:r>
    </w:p>
    <w:p w:rsidR="007456B6" w:rsidRDefault="007456B6" w:rsidP="007456B6">
      <w:pPr>
        <w:spacing w:after="0" w:line="360" w:lineRule="auto"/>
        <w:jc w:val="center"/>
        <w:rPr>
          <w:rFonts w:ascii="Times New Roman" w:hAnsi="Times New Roman" w:cs="Times New Roman"/>
          <w:b/>
          <w:sz w:val="28"/>
          <w:szCs w:val="28"/>
          <w:lang w:val="uk-UA"/>
        </w:rPr>
      </w:pPr>
    </w:p>
    <w:p w:rsidR="007456B6" w:rsidRDefault="007456B6" w:rsidP="007456B6">
      <w:pPr>
        <w:spacing w:after="0" w:line="360" w:lineRule="auto"/>
        <w:jc w:val="center"/>
        <w:rPr>
          <w:rFonts w:ascii="Times New Roman" w:hAnsi="Times New Roman"/>
          <w:b/>
          <w:caps/>
          <w:sz w:val="28"/>
          <w:szCs w:val="28"/>
          <w:lang w:val="uk-UA"/>
        </w:rPr>
      </w:pPr>
      <w:r w:rsidRPr="007456B6">
        <w:rPr>
          <w:rFonts w:ascii="Times New Roman" w:hAnsi="Times New Roman"/>
          <w:b/>
          <w:caps/>
          <w:sz w:val="28"/>
          <w:szCs w:val="28"/>
          <w:lang w:val="uk-UA"/>
        </w:rPr>
        <w:t>модель підготовки майбутніх учителів   хореографії до  розвитку художньо-творчих здібностей  молодших школярів</w:t>
      </w:r>
    </w:p>
    <w:p w:rsidR="006F701F" w:rsidRDefault="006F701F" w:rsidP="007456B6">
      <w:pPr>
        <w:widowControl w:val="0"/>
        <w:spacing w:after="0" w:line="360" w:lineRule="auto"/>
        <w:ind w:firstLine="709"/>
        <w:jc w:val="both"/>
        <w:rPr>
          <w:rFonts w:ascii="Times New Roman" w:eastAsia="Calibri" w:hAnsi="Times New Roman" w:cs="Times New Roman"/>
          <w:sz w:val="28"/>
          <w:szCs w:val="28"/>
          <w:lang w:val="uk-UA"/>
        </w:rPr>
      </w:pPr>
      <w:r w:rsidRPr="006F701F">
        <w:rPr>
          <w:rFonts w:ascii="Times New Roman" w:eastAsia="Calibri" w:hAnsi="Times New Roman" w:cs="Times New Roman"/>
          <w:sz w:val="28"/>
          <w:szCs w:val="28"/>
          <w:lang w:val="uk-UA"/>
        </w:rPr>
        <w:t xml:space="preserve">Моделювання як </w:t>
      </w:r>
      <w:r>
        <w:rPr>
          <w:rFonts w:ascii="Times New Roman" w:eastAsia="Calibri" w:hAnsi="Times New Roman" w:cs="Times New Roman"/>
          <w:sz w:val="28"/>
          <w:szCs w:val="28"/>
          <w:lang w:val="uk-UA"/>
        </w:rPr>
        <w:t>метод і універсальний спосіб пізнання використовується з метою вивчення й перетворення явищ у будь-якій сфері діяльності.</w:t>
      </w:r>
    </w:p>
    <w:p w:rsidR="006F701F" w:rsidRPr="008F6C89" w:rsidRDefault="006F701F" w:rsidP="006F701F">
      <w:pPr>
        <w:widowControl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методології науки поняття «модель»</w:t>
      </w:r>
      <w:r w:rsidRPr="008F6C89">
        <w:rPr>
          <w:rFonts w:ascii="Times New Roman" w:eastAsia="Calibri" w:hAnsi="Times New Roman" w:cs="Times New Roman"/>
          <w:sz w:val="28"/>
          <w:szCs w:val="28"/>
          <w:lang w:val="uk-UA"/>
        </w:rPr>
        <w:t xml:space="preserve"> означає певну систему визначеного фрагмента природної або соціальної реальності, творіння людської культури, концептуально-теоретичного утворення </w:t>
      </w:r>
      <w:r w:rsidRPr="008F6C89">
        <w:rPr>
          <w:rFonts w:ascii="Times New Roman" w:eastAsia="Calibri" w:hAnsi="Times New Roman" w:cs="Times New Roman"/>
          <w:bCs/>
          <w:iCs/>
          <w:sz w:val="28"/>
          <w:szCs w:val="28"/>
          <w:lang w:val="uk-UA"/>
        </w:rPr>
        <w:t>–</w:t>
      </w:r>
      <w:r w:rsidRPr="008F6C89">
        <w:rPr>
          <w:rFonts w:ascii="Times New Roman" w:eastAsia="Calibri" w:hAnsi="Times New Roman" w:cs="Times New Roman"/>
          <w:sz w:val="28"/>
          <w:szCs w:val="28"/>
          <w:lang w:val="uk-UA"/>
        </w:rPr>
        <w:t xml:space="preserve"> оригінальної моделі [</w:t>
      </w:r>
      <w:r w:rsidRPr="002B2027">
        <w:rPr>
          <w:rFonts w:ascii="Times New Roman" w:eastAsia="Calibri" w:hAnsi="Times New Roman" w:cs="Times New Roman"/>
          <w:sz w:val="28"/>
          <w:szCs w:val="28"/>
          <w:lang w:val="uk-UA"/>
        </w:rPr>
        <w:t>2,</w:t>
      </w:r>
      <w:r w:rsidRPr="008F6C89">
        <w:rPr>
          <w:rFonts w:ascii="Times New Roman" w:eastAsia="Calibri" w:hAnsi="Times New Roman" w:cs="Times New Roman"/>
          <w:sz w:val="28"/>
          <w:szCs w:val="28"/>
          <w:lang w:val="uk-UA"/>
        </w:rPr>
        <w:t xml:space="preserve"> с. 498].</w:t>
      </w:r>
    </w:p>
    <w:p w:rsidR="006F701F" w:rsidRDefault="006F701F" w:rsidP="006F701F">
      <w:pPr>
        <w:widowControl w:val="0"/>
        <w:spacing w:after="0" w:line="360" w:lineRule="auto"/>
        <w:ind w:firstLine="709"/>
        <w:jc w:val="both"/>
        <w:rPr>
          <w:rFonts w:ascii="Times New Roman" w:hAnsi="Times New Roman" w:cs="Times New Roman"/>
          <w:spacing w:val="2"/>
          <w:sz w:val="28"/>
          <w:szCs w:val="28"/>
          <w:lang w:val="uk-UA"/>
        </w:rPr>
      </w:pPr>
      <w:r w:rsidRPr="008F6C89">
        <w:rPr>
          <w:rFonts w:ascii="Times New Roman" w:eastAsia="Calibri" w:hAnsi="Times New Roman" w:cs="Times New Roman"/>
          <w:spacing w:val="2"/>
          <w:sz w:val="28"/>
          <w:szCs w:val="28"/>
          <w:lang w:val="uk-UA"/>
        </w:rPr>
        <w:t>За створеною моделлю можна дізнатися про властивості досліджуваного об’єкта, але не про всі, а тільки про ті, які є аналогічними. Такі властивості називаються суттєвими. Однією з основних вимог, що висувається до моделі, </w:t>
      </w:r>
      <w:r w:rsidRPr="008F6C89">
        <w:rPr>
          <w:rFonts w:ascii="Times New Roman" w:eastAsia="Calibri" w:hAnsi="Times New Roman" w:cs="Times New Roman"/>
          <w:bCs/>
          <w:iCs/>
          <w:sz w:val="28"/>
          <w:szCs w:val="28"/>
          <w:lang w:val="uk-UA"/>
        </w:rPr>
        <w:t>–</w:t>
      </w:r>
      <w:r w:rsidRPr="008F6C89">
        <w:rPr>
          <w:rFonts w:ascii="Times New Roman" w:eastAsia="Calibri" w:hAnsi="Times New Roman" w:cs="Times New Roman"/>
          <w:spacing w:val="2"/>
          <w:sz w:val="28"/>
          <w:szCs w:val="28"/>
          <w:lang w:val="uk-UA"/>
        </w:rPr>
        <w:t xml:space="preserve"> це адекватність, тобто її відповідність реальній дійсності, а саме основним суттєвим властивостям, параметрам [</w:t>
      </w:r>
      <w:r w:rsidRPr="002B2027">
        <w:rPr>
          <w:rFonts w:ascii="Times New Roman" w:eastAsia="Calibri" w:hAnsi="Times New Roman" w:cs="Times New Roman"/>
          <w:sz w:val="28"/>
          <w:szCs w:val="28"/>
          <w:lang w:val="uk-UA"/>
        </w:rPr>
        <w:t>2</w:t>
      </w:r>
      <w:r w:rsidRPr="002B2027">
        <w:rPr>
          <w:rFonts w:ascii="Times New Roman" w:eastAsia="Calibri" w:hAnsi="Times New Roman" w:cs="Times New Roman"/>
          <w:spacing w:val="2"/>
          <w:sz w:val="28"/>
          <w:szCs w:val="28"/>
          <w:lang w:val="uk-UA"/>
        </w:rPr>
        <w:t>,</w:t>
      </w:r>
      <w:r w:rsidRPr="008F6C89">
        <w:rPr>
          <w:rFonts w:ascii="Times New Roman" w:eastAsia="Calibri" w:hAnsi="Times New Roman" w:cs="Times New Roman"/>
          <w:spacing w:val="2"/>
          <w:sz w:val="28"/>
          <w:szCs w:val="28"/>
          <w:lang w:val="uk-UA"/>
        </w:rPr>
        <w:t xml:space="preserve"> с. 516].</w:t>
      </w:r>
    </w:p>
    <w:p w:rsidR="00722DF9" w:rsidRDefault="00722DF9" w:rsidP="007456B6">
      <w:pPr>
        <w:widowControl w:val="0"/>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Проблема моделювання педагогічних процесів була предметом багатьох наукових досліджень С, Архангельського, Г. Балла, Н. Кузьміної, О.Пєхоти, Г. Суходольського та ін., які вважали, що створення моделі є важливою ланкою дослідницької діяльності. </w:t>
      </w:r>
    </w:p>
    <w:p w:rsidR="007456B6" w:rsidRDefault="007456B6" w:rsidP="007456B6">
      <w:pPr>
        <w:widowControl w:val="0"/>
        <w:spacing w:after="0" w:line="360" w:lineRule="auto"/>
        <w:ind w:firstLine="709"/>
        <w:jc w:val="both"/>
        <w:rPr>
          <w:rFonts w:ascii="Times New Roman" w:eastAsia="Calibri" w:hAnsi="Times New Roman" w:cs="Times New Roman"/>
          <w:sz w:val="28"/>
          <w:lang w:val="uk-UA"/>
        </w:rPr>
      </w:pPr>
      <w:r w:rsidRPr="00363F78">
        <w:rPr>
          <w:rFonts w:ascii="Times New Roman" w:eastAsia="Calibri" w:hAnsi="Times New Roman" w:cs="Times New Roman"/>
          <w:sz w:val="28"/>
          <w:lang w:val="uk-UA"/>
        </w:rPr>
        <w:t>Моделювання – творчій цілеспрямований процес конструктивно-проектної, аналітико-синтетичної діяльності з метою відображення об’єкта (системи) у цілому або його окремих складових, які визначають функціональну спрямованість об’єкта (системи), забезпечують стабільність його існування та розвитку. Моделювання здійснюється на наукових засадах системного підходу та теорії моделювання із урахуванням закономірностей і специфіки функціонування конкретного об’єкта [</w:t>
      </w:r>
      <w:r w:rsidR="002B2027" w:rsidRPr="002B2027">
        <w:rPr>
          <w:rFonts w:ascii="Times New Roman" w:eastAsia="Calibri" w:hAnsi="Times New Roman" w:cs="Times New Roman"/>
          <w:sz w:val="28"/>
          <w:lang w:val="uk-UA"/>
        </w:rPr>
        <w:t>7</w:t>
      </w:r>
      <w:r w:rsidRPr="002B2027">
        <w:rPr>
          <w:rFonts w:ascii="Times New Roman" w:eastAsia="Calibri" w:hAnsi="Times New Roman" w:cs="Times New Roman"/>
          <w:sz w:val="28"/>
          <w:lang w:val="uk-UA"/>
        </w:rPr>
        <w:t>].</w:t>
      </w:r>
      <w:r w:rsidRPr="00363F78">
        <w:rPr>
          <w:rFonts w:ascii="Times New Roman" w:eastAsia="Calibri" w:hAnsi="Times New Roman" w:cs="Times New Roman"/>
          <w:sz w:val="28"/>
          <w:lang w:val="uk-UA"/>
        </w:rPr>
        <w:t xml:space="preserve"> </w:t>
      </w:r>
    </w:p>
    <w:p w:rsidR="007456B6" w:rsidRDefault="007456B6" w:rsidP="007456B6">
      <w:pPr>
        <w:widowControl w:val="0"/>
        <w:spacing w:after="0" w:line="360" w:lineRule="auto"/>
        <w:ind w:firstLine="709"/>
        <w:jc w:val="both"/>
        <w:rPr>
          <w:rFonts w:ascii="Times New Roman" w:eastAsia="Calibri" w:hAnsi="Times New Roman" w:cs="Times New Roman"/>
          <w:sz w:val="28"/>
          <w:lang w:val="uk-UA"/>
        </w:rPr>
      </w:pPr>
      <w:r w:rsidRPr="00CD328A">
        <w:rPr>
          <w:rFonts w:ascii="Times New Roman" w:eastAsia="Calibri" w:hAnsi="Times New Roman" w:cs="Times New Roman"/>
          <w:sz w:val="28"/>
          <w:lang w:val="uk-UA"/>
        </w:rPr>
        <w:lastRenderedPageBreak/>
        <w:t>В. Краєвський розглядає моделювання як відтворення характеристик будь-якого об’єкта на іншому об’єкті, спеціально створеному для його вивчення. Інший об’єкт називають моделлю першого. Як зазначає вчений, моделювання здійснюється засобами абстрагування; такий підхід притаманний науковому пізнанню в цілому та зумовлений потребами проникнення в суть педагогічних явищ [</w:t>
      </w:r>
      <w:r w:rsidR="002B2027" w:rsidRPr="002B2027">
        <w:rPr>
          <w:rFonts w:ascii="Times New Roman" w:eastAsia="Calibri" w:hAnsi="Times New Roman" w:cs="Times New Roman"/>
          <w:sz w:val="28"/>
          <w:szCs w:val="28"/>
          <w:lang w:val="uk-UA"/>
        </w:rPr>
        <w:t>4</w:t>
      </w:r>
      <w:r w:rsidRPr="00CD328A">
        <w:rPr>
          <w:rFonts w:ascii="Times New Roman" w:eastAsia="Calibri" w:hAnsi="Times New Roman" w:cs="Times New Roman"/>
          <w:sz w:val="28"/>
          <w:lang w:val="uk-UA"/>
        </w:rPr>
        <w:t xml:space="preserve">, с. 169]. </w:t>
      </w:r>
    </w:p>
    <w:p w:rsidR="007456B6" w:rsidRDefault="007456B6" w:rsidP="007456B6">
      <w:pPr>
        <w:widowControl w:val="0"/>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В. Маслов</w:t>
      </w:r>
      <w:r w:rsidRPr="00363F78">
        <w:rPr>
          <w:rFonts w:ascii="Times New Roman" w:eastAsia="Calibri" w:hAnsi="Times New Roman" w:cs="Times New Roman"/>
          <w:sz w:val="28"/>
          <w:lang w:val="uk-UA"/>
        </w:rPr>
        <w:t xml:space="preserve"> доводить, що моделювання є не тільки методом, а й підсистемою (самостійною стадією) управління, яка має специфічні функції та форми прояву. Основним призначенням моделювання є передбач</w:t>
      </w:r>
      <w:r>
        <w:rPr>
          <w:rFonts w:ascii="Times New Roman" w:eastAsia="Calibri" w:hAnsi="Times New Roman" w:cs="Times New Roman"/>
          <w:sz w:val="28"/>
          <w:lang w:val="uk-UA"/>
        </w:rPr>
        <w:t xml:space="preserve">ення мети, змісту та технології </w:t>
      </w:r>
      <w:r w:rsidRPr="00363F78">
        <w:rPr>
          <w:rFonts w:ascii="Times New Roman" w:eastAsia="Calibri" w:hAnsi="Times New Roman" w:cs="Times New Roman"/>
          <w:sz w:val="28"/>
          <w:lang w:val="uk-UA"/>
        </w:rPr>
        <w:t>майбутньої інформації, а також її відоб</w:t>
      </w:r>
      <w:r>
        <w:rPr>
          <w:rFonts w:ascii="Times New Roman" w:eastAsia="Calibri" w:hAnsi="Times New Roman" w:cs="Times New Roman"/>
          <w:sz w:val="28"/>
          <w:lang w:val="uk-UA"/>
        </w:rPr>
        <w:t xml:space="preserve">раження у певній форм і моделі) </w:t>
      </w:r>
      <w:r w:rsidRPr="00363F78">
        <w:rPr>
          <w:rFonts w:ascii="Times New Roman" w:eastAsia="Calibri" w:hAnsi="Times New Roman" w:cs="Times New Roman"/>
          <w:sz w:val="28"/>
          <w:lang w:val="uk-UA"/>
        </w:rPr>
        <w:t>найбільш адекватної системи, об'єкт</w:t>
      </w:r>
      <w:r>
        <w:rPr>
          <w:rFonts w:ascii="Times New Roman" w:eastAsia="Calibri" w:hAnsi="Times New Roman" w:cs="Times New Roman"/>
          <w:sz w:val="28"/>
          <w:lang w:val="uk-UA"/>
        </w:rPr>
        <w:t xml:space="preserve">а, процесу тощо, які підлягають </w:t>
      </w:r>
      <w:r w:rsidRPr="00363F78">
        <w:rPr>
          <w:rFonts w:ascii="Times New Roman" w:eastAsia="Calibri" w:hAnsi="Times New Roman" w:cs="Times New Roman"/>
          <w:sz w:val="28"/>
          <w:lang w:val="uk-UA"/>
        </w:rPr>
        <w:t>управлінню [</w:t>
      </w:r>
      <w:r w:rsidR="002B2027" w:rsidRPr="002B2027">
        <w:rPr>
          <w:rFonts w:ascii="Times New Roman" w:eastAsia="Calibri" w:hAnsi="Times New Roman" w:cs="Times New Roman"/>
          <w:sz w:val="28"/>
          <w:lang w:val="uk-UA"/>
        </w:rPr>
        <w:t>5</w:t>
      </w:r>
      <w:r w:rsidRPr="002B2027">
        <w:rPr>
          <w:rFonts w:ascii="Times New Roman" w:eastAsia="Calibri" w:hAnsi="Times New Roman" w:cs="Times New Roman"/>
          <w:sz w:val="28"/>
          <w:lang w:val="uk-UA"/>
        </w:rPr>
        <w:t>].</w:t>
      </w:r>
    </w:p>
    <w:p w:rsidR="007456B6" w:rsidRDefault="007456B6" w:rsidP="007456B6">
      <w:pPr>
        <w:widowControl w:val="0"/>
        <w:spacing w:after="0" w:line="360" w:lineRule="auto"/>
        <w:ind w:firstLine="709"/>
        <w:jc w:val="both"/>
        <w:rPr>
          <w:rFonts w:ascii="Times New Roman" w:hAnsi="Times New Roman" w:cs="Times New Roman"/>
          <w:sz w:val="28"/>
          <w:lang w:val="uk-UA"/>
        </w:rPr>
      </w:pPr>
      <w:r w:rsidRPr="00B84E50">
        <w:rPr>
          <w:rFonts w:ascii="Times New Roman" w:hAnsi="Times New Roman" w:cs="Times New Roman"/>
          <w:sz w:val="28"/>
          <w:lang w:val="uk-UA"/>
        </w:rPr>
        <w:t>Отже, спираючись на роботи</w:t>
      </w:r>
      <w:r>
        <w:rPr>
          <w:rFonts w:ascii="Times New Roman" w:hAnsi="Times New Roman" w:cs="Times New Roman"/>
          <w:sz w:val="28"/>
          <w:lang w:val="uk-UA"/>
        </w:rPr>
        <w:t xml:space="preserve"> науковців, можна зазначити, що моделювання як метод наукового дослідження уможливлює поєднання емпіричного й теоретичного в педагогічному дослідженні, теоретичне педагогічне моделювання формується, збагачується й розвивається на основі узагальнення освітньої практики, визначається її потребами й проблемами. </w:t>
      </w:r>
    </w:p>
    <w:p w:rsidR="003F13E7" w:rsidRPr="00F477AB" w:rsidRDefault="003F13E7" w:rsidP="007456B6">
      <w:pPr>
        <w:widowControl w:val="0"/>
        <w:spacing w:after="0" w:line="360" w:lineRule="auto"/>
        <w:ind w:firstLine="709"/>
        <w:jc w:val="both"/>
        <w:rPr>
          <w:rFonts w:ascii="Times New Roman" w:hAnsi="Times New Roman" w:cs="Times New Roman"/>
          <w:sz w:val="28"/>
          <w:lang w:val="uk-UA"/>
        </w:rPr>
      </w:pPr>
      <w:r w:rsidRPr="003F13E7">
        <w:rPr>
          <w:rFonts w:ascii="Times New Roman" w:hAnsi="Times New Roman" w:cs="Times New Roman"/>
          <w:b/>
          <w:sz w:val="28"/>
          <w:lang w:val="uk-UA"/>
        </w:rPr>
        <w:t>Мета статті</w:t>
      </w:r>
      <w:r>
        <w:rPr>
          <w:rFonts w:ascii="Times New Roman" w:hAnsi="Times New Roman" w:cs="Times New Roman"/>
          <w:sz w:val="28"/>
          <w:lang w:val="uk-UA"/>
        </w:rPr>
        <w:t xml:space="preserve"> – розкрити суть і структуру моделі підготовки майбутніх учителів хореографії до розвитку художньо-творчих здібностей молодших школярів.</w:t>
      </w:r>
    </w:p>
    <w:p w:rsidR="007456B6" w:rsidRDefault="007456B6" w:rsidP="007456B6">
      <w:pPr>
        <w:spacing w:after="0" w:line="360" w:lineRule="auto"/>
        <w:ind w:firstLine="709"/>
        <w:jc w:val="both"/>
        <w:rPr>
          <w:rFonts w:ascii="Times New Roman" w:hAnsi="Times New Roman" w:cs="Times New Roman"/>
          <w:color w:val="7030A0"/>
          <w:sz w:val="28"/>
          <w:szCs w:val="28"/>
          <w:lang w:val="uk-UA"/>
        </w:rPr>
      </w:pPr>
      <w:r>
        <w:rPr>
          <w:rFonts w:ascii="Times New Roman" w:eastAsia="Calibri" w:hAnsi="Times New Roman" w:cs="Times New Roman"/>
          <w:sz w:val="28"/>
          <w:lang w:val="uk-UA"/>
        </w:rPr>
        <w:t>Останнім часом особли</w:t>
      </w:r>
      <w:r w:rsidRPr="008F029D">
        <w:rPr>
          <w:rFonts w:ascii="Times New Roman" w:eastAsia="Calibri" w:hAnsi="Times New Roman" w:cs="Times New Roman"/>
          <w:sz w:val="28"/>
          <w:lang w:val="uk-UA"/>
        </w:rPr>
        <w:t xml:space="preserve">во </w:t>
      </w:r>
      <w:r w:rsidRPr="008F029D">
        <w:rPr>
          <w:rFonts w:ascii="Times New Roman" w:hAnsi="Times New Roman" w:cs="Times New Roman"/>
          <w:sz w:val="28"/>
          <w:szCs w:val="28"/>
          <w:lang w:val="uk-UA"/>
        </w:rPr>
        <w:t>поширюється вживання терміна «модель фахівця». Це пов’язано з розробленням різних моделей, які спрямовані на унаочнення сутнісних характеристик майбутньої педагогічної діяльності та ефективної підготовки до неї.</w:t>
      </w:r>
    </w:p>
    <w:p w:rsidR="007456B6" w:rsidRPr="00EB02EF" w:rsidRDefault="007456B6" w:rsidP="007456B6">
      <w:pPr>
        <w:spacing w:after="0" w:line="360" w:lineRule="auto"/>
        <w:ind w:firstLine="709"/>
        <w:jc w:val="both"/>
        <w:rPr>
          <w:rFonts w:ascii="Times New Roman" w:hAnsi="Times New Roman" w:cs="Times New Roman"/>
          <w:sz w:val="28"/>
          <w:lang w:val="uk-UA"/>
        </w:rPr>
      </w:pPr>
      <w:r w:rsidRPr="00EB02EF">
        <w:rPr>
          <w:rFonts w:ascii="Times New Roman" w:eastAsia="Calibri" w:hAnsi="Times New Roman" w:cs="Times New Roman"/>
          <w:sz w:val="28"/>
          <w:lang w:val="uk-UA"/>
        </w:rPr>
        <w:t xml:space="preserve">Моделі особистості фахівців стали предметом досліджень В. Бондар, Н. Гавриш, </w:t>
      </w:r>
      <w:r w:rsidRPr="00EB02EF">
        <w:rPr>
          <w:rFonts w:ascii="Times New Roman" w:hAnsi="Times New Roman" w:cs="Times New Roman"/>
          <w:sz w:val="28"/>
          <w:lang w:val="uk-UA"/>
        </w:rPr>
        <w:t xml:space="preserve">Н.Глузман, Л.Коваль, </w:t>
      </w:r>
      <w:r w:rsidR="003F13E7">
        <w:rPr>
          <w:rFonts w:ascii="Times New Roman" w:hAnsi="Times New Roman" w:cs="Times New Roman"/>
          <w:sz w:val="28"/>
          <w:lang w:val="uk-UA"/>
        </w:rPr>
        <w:t xml:space="preserve">О. Комар, </w:t>
      </w:r>
      <w:r>
        <w:rPr>
          <w:rFonts w:ascii="Times New Roman" w:hAnsi="Times New Roman" w:cs="Times New Roman"/>
          <w:sz w:val="28"/>
          <w:lang w:val="uk-UA"/>
        </w:rPr>
        <w:t xml:space="preserve">Ю. Криворучко, </w:t>
      </w:r>
      <w:r w:rsidRPr="00EB02EF">
        <w:rPr>
          <w:rFonts w:ascii="Times New Roman" w:eastAsia="Calibri" w:hAnsi="Times New Roman" w:cs="Times New Roman"/>
          <w:sz w:val="28"/>
          <w:lang w:val="uk-UA"/>
        </w:rPr>
        <w:t xml:space="preserve">О. Отич, Г. Падалки, </w:t>
      </w:r>
      <w:r>
        <w:rPr>
          <w:rFonts w:ascii="Times New Roman" w:eastAsia="Calibri" w:hAnsi="Times New Roman" w:cs="Times New Roman"/>
          <w:sz w:val="28"/>
          <w:lang w:val="uk-UA"/>
        </w:rPr>
        <w:t xml:space="preserve">А. Пєтухової, </w:t>
      </w:r>
      <w:r w:rsidRPr="00EB02EF">
        <w:rPr>
          <w:rFonts w:ascii="Times New Roman" w:eastAsia="Calibri" w:hAnsi="Times New Roman" w:cs="Times New Roman"/>
          <w:sz w:val="28"/>
          <w:lang w:val="uk-UA"/>
        </w:rPr>
        <w:t>О. Рудницької,  О. Семеног, С.</w:t>
      </w:r>
      <w:r w:rsidRPr="00EB02EF">
        <w:rPr>
          <w:rFonts w:ascii="Times New Roman" w:eastAsia="Calibri" w:hAnsi="Times New Roman" w:cs="Times New Roman"/>
          <w:sz w:val="28"/>
          <w:lang w:val="en-US"/>
        </w:rPr>
        <w:t> </w:t>
      </w:r>
      <w:r w:rsidRPr="00EB02EF">
        <w:rPr>
          <w:rFonts w:ascii="Times New Roman" w:eastAsia="Calibri" w:hAnsi="Times New Roman" w:cs="Times New Roman"/>
          <w:sz w:val="28"/>
          <w:lang w:val="uk-UA"/>
        </w:rPr>
        <w:t>Сисоєвої</w:t>
      </w:r>
      <w:r w:rsidRPr="00EB02EF">
        <w:rPr>
          <w:rFonts w:ascii="Times New Roman" w:hAnsi="Times New Roman" w:cs="Times New Roman"/>
          <w:sz w:val="28"/>
          <w:lang w:val="uk-UA"/>
        </w:rPr>
        <w:t xml:space="preserve">, Л. Хоружи, </w:t>
      </w:r>
      <w:r w:rsidRPr="00EB02EF">
        <w:rPr>
          <w:rFonts w:ascii="Times New Roman" w:eastAsia="Calibri" w:hAnsi="Times New Roman" w:cs="Times New Roman"/>
          <w:sz w:val="28"/>
          <w:lang w:val="uk-UA"/>
        </w:rPr>
        <w:t xml:space="preserve">О. Щолокової та ін. </w:t>
      </w:r>
    </w:p>
    <w:p w:rsidR="007456B6" w:rsidRDefault="007456B6" w:rsidP="007456B6">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lastRenderedPageBreak/>
        <w:t>Уперше модель учителя було розроблено групою вчених під керівництвом Н. Кузьміної. Вони обґрунтували основні підходи до створення професіограми вчителя, визначили сукупність головних компонентів педагогічної діяльності: конструктивні, організаторські</w:t>
      </w:r>
      <w:r w:rsidR="002B2027">
        <w:rPr>
          <w:rFonts w:ascii="Times New Roman" w:eastAsia="Calibri" w:hAnsi="Times New Roman" w:cs="Times New Roman"/>
          <w:sz w:val="28"/>
          <w:lang w:val="uk-UA"/>
        </w:rPr>
        <w:t>, комунікативні, гностичні тощо</w:t>
      </w:r>
      <w:r>
        <w:rPr>
          <w:rFonts w:ascii="Times New Roman" w:eastAsia="Calibri" w:hAnsi="Times New Roman" w:cs="Times New Roman"/>
          <w:sz w:val="28"/>
          <w:lang w:val="uk-UA"/>
        </w:rPr>
        <w:t xml:space="preserve">. </w:t>
      </w:r>
    </w:p>
    <w:p w:rsidR="007456B6" w:rsidRDefault="007456B6" w:rsidP="007456B6">
      <w:pPr>
        <w:spacing w:after="0" w:line="360" w:lineRule="auto"/>
        <w:ind w:firstLine="709"/>
        <w:jc w:val="both"/>
        <w:rPr>
          <w:rFonts w:ascii="Times New Roman" w:eastAsia="Calibri" w:hAnsi="Times New Roman" w:cs="Times New Roman"/>
          <w:sz w:val="28"/>
          <w:lang w:val="uk-UA"/>
        </w:rPr>
      </w:pPr>
      <w:r>
        <w:rPr>
          <w:rFonts w:ascii="Times New Roman" w:eastAsia="Calibri" w:hAnsi="Times New Roman" w:cs="Times New Roman"/>
          <w:sz w:val="28"/>
          <w:lang w:val="uk-UA"/>
        </w:rPr>
        <w:t>У</w:t>
      </w:r>
      <w:r w:rsidRPr="00CD328A">
        <w:rPr>
          <w:rFonts w:ascii="Times New Roman" w:eastAsia="Calibri" w:hAnsi="Times New Roman" w:cs="Times New Roman"/>
          <w:sz w:val="28"/>
          <w:lang w:val="uk-UA"/>
        </w:rPr>
        <w:t xml:space="preserve"> працях С. Сисоєвої розроблені моделі творчої особистості: педагогічної творчості вчителя, творчої особистості учня, творчих можливостей учнівського колективу [</w:t>
      </w:r>
      <w:r w:rsidR="002B2027" w:rsidRPr="002B2027">
        <w:rPr>
          <w:rFonts w:ascii="Times New Roman" w:eastAsia="Calibri" w:hAnsi="Times New Roman" w:cs="Times New Roman"/>
          <w:bCs/>
          <w:sz w:val="28"/>
          <w:szCs w:val="28"/>
          <w:lang w:val="uk-UA"/>
        </w:rPr>
        <w:t>9</w:t>
      </w:r>
      <w:r w:rsidRPr="00CD328A">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 Серед характерологічних особливостей особистостей творчої особистості дослідниця називає: сміливість, готовність до ризику, самостійність, ініціативність, впевненість у своїх силах і здібностях, цілеспрямованість, наполегливість, вміння довести справу до кінця, емоційну активність. С. Сисоєва у розробленій нею моделі акцентує увагу на творчий психологічний портрет учителя та учня.</w:t>
      </w:r>
    </w:p>
    <w:p w:rsidR="007456B6" w:rsidRDefault="007456B6" w:rsidP="007456B6">
      <w:pPr>
        <w:spacing w:after="0" w:line="360" w:lineRule="auto"/>
        <w:ind w:firstLine="709"/>
        <w:jc w:val="both"/>
        <w:rPr>
          <w:rFonts w:ascii="Times New Roman" w:eastAsia="Calibri" w:hAnsi="Times New Roman" w:cs="Times New Roman"/>
          <w:sz w:val="28"/>
          <w:lang w:val="uk-UA"/>
        </w:rPr>
      </w:pPr>
      <w:r w:rsidRPr="00CD328A">
        <w:rPr>
          <w:rFonts w:ascii="Times New Roman" w:eastAsia="Calibri" w:hAnsi="Times New Roman" w:cs="Times New Roman"/>
          <w:sz w:val="28"/>
          <w:lang w:val="uk-UA"/>
        </w:rPr>
        <w:t>Л. Коваль, досліджуючи проблему професійної підготовки майбутніх учителів у контексті сучасної початкової освіти, зазначає, що обізнаність із сутністю різних моделей підготовки фахівців впливає на обґрунтованість вибору змісту, форм, методів, засобів, прийомів організації навчально-пізнавальної діяльності студентів відповідно до конкретних умов і сприяє оновленню професійної підготовки майбутніх учителів початкової школи [</w:t>
      </w:r>
      <w:r w:rsidR="002B2027" w:rsidRPr="002B2027">
        <w:rPr>
          <w:rFonts w:ascii="Times New Roman" w:eastAsia="Calibri" w:hAnsi="Times New Roman" w:cs="Times New Roman"/>
          <w:sz w:val="28"/>
          <w:szCs w:val="28"/>
          <w:lang w:val="uk-UA"/>
        </w:rPr>
        <w:t>3</w:t>
      </w:r>
      <w:r w:rsidRPr="00CD328A">
        <w:rPr>
          <w:rFonts w:ascii="Times New Roman" w:eastAsia="Calibri" w:hAnsi="Times New Roman" w:cs="Times New Roman"/>
          <w:color w:val="FF0000"/>
          <w:sz w:val="28"/>
          <w:szCs w:val="28"/>
          <w:lang w:val="uk-UA"/>
        </w:rPr>
        <w:t xml:space="preserve"> </w:t>
      </w:r>
      <w:r w:rsidRPr="00CD328A">
        <w:rPr>
          <w:rFonts w:ascii="Times New Roman" w:eastAsia="Calibri" w:hAnsi="Times New Roman" w:cs="Times New Roman"/>
          <w:sz w:val="28"/>
          <w:lang w:val="uk-UA"/>
        </w:rPr>
        <w:t xml:space="preserve">, с. 88]. </w:t>
      </w:r>
    </w:p>
    <w:p w:rsidR="007456B6" w:rsidRDefault="007456B6" w:rsidP="007456B6">
      <w:pPr>
        <w:spacing w:after="0" w:line="360" w:lineRule="auto"/>
        <w:ind w:firstLine="709"/>
        <w:jc w:val="both"/>
        <w:rPr>
          <w:rFonts w:ascii="Times New Roman" w:hAnsi="Times New Roman" w:cs="Times New Roman"/>
          <w:spacing w:val="-4"/>
          <w:sz w:val="28"/>
          <w:szCs w:val="28"/>
          <w:lang w:val="uk-UA"/>
        </w:rPr>
      </w:pPr>
      <w:r w:rsidRPr="00C31E1F">
        <w:rPr>
          <w:rFonts w:ascii="Times New Roman" w:hAnsi="Times New Roman" w:cs="Times New Roman"/>
          <w:spacing w:val="-4"/>
          <w:sz w:val="28"/>
          <w:szCs w:val="28"/>
          <w:lang w:val="uk-UA"/>
        </w:rPr>
        <w:t>Варіанти моде</w:t>
      </w:r>
      <w:r>
        <w:rPr>
          <w:rFonts w:ascii="Times New Roman" w:hAnsi="Times New Roman" w:cs="Times New Roman"/>
          <w:spacing w:val="-4"/>
          <w:sz w:val="28"/>
          <w:szCs w:val="28"/>
          <w:lang w:val="uk-UA"/>
        </w:rPr>
        <w:t xml:space="preserve">лей фахівців мистецької  освіти </w:t>
      </w:r>
      <w:r w:rsidRPr="00C31E1F">
        <w:rPr>
          <w:rFonts w:ascii="Times New Roman" w:hAnsi="Times New Roman" w:cs="Times New Roman"/>
          <w:spacing w:val="-4"/>
          <w:sz w:val="28"/>
          <w:szCs w:val="28"/>
          <w:lang w:val="uk-UA"/>
        </w:rPr>
        <w:t xml:space="preserve">представлено в працях </w:t>
      </w:r>
      <w:r>
        <w:rPr>
          <w:rFonts w:ascii="Times New Roman" w:hAnsi="Times New Roman" w:cs="Times New Roman"/>
          <w:spacing w:val="-4"/>
          <w:sz w:val="28"/>
          <w:szCs w:val="28"/>
          <w:lang w:val="uk-UA"/>
        </w:rPr>
        <w:t xml:space="preserve"> В. Абрамян, Л. Андрощук,  Т. Благової, І. Зязюна, О. Отич,  Г. Падалки, О. Рудницької, Т. Сердюк, О. Щолокової та ін. </w:t>
      </w:r>
    </w:p>
    <w:p w:rsidR="007456B6" w:rsidRPr="006A31B7" w:rsidRDefault="003F13E7" w:rsidP="007456B6">
      <w:pPr>
        <w:spacing w:after="0" w:line="360" w:lineRule="auto"/>
        <w:ind w:firstLine="709"/>
        <w:jc w:val="both"/>
        <w:rPr>
          <w:rFonts w:ascii="Times New Roman" w:hAnsi="Times New Roman" w:cs="Times New Roman"/>
          <w:color w:val="92D050"/>
          <w:spacing w:val="-4"/>
          <w:sz w:val="28"/>
          <w:szCs w:val="28"/>
          <w:lang w:val="uk-UA"/>
        </w:rPr>
      </w:pPr>
      <w:r>
        <w:rPr>
          <w:rFonts w:ascii="Times New Roman" w:hAnsi="Times New Roman" w:cs="Times New Roman"/>
          <w:spacing w:val="-4"/>
          <w:sz w:val="28"/>
          <w:szCs w:val="28"/>
          <w:lang w:val="uk-UA"/>
        </w:rPr>
        <w:t>Зокрема, м</w:t>
      </w:r>
      <w:r w:rsidR="007456B6" w:rsidRPr="006A31B7">
        <w:rPr>
          <w:rFonts w:ascii="Times New Roman" w:hAnsi="Times New Roman" w:cs="Times New Roman"/>
          <w:spacing w:val="-4"/>
          <w:sz w:val="28"/>
          <w:szCs w:val="28"/>
          <w:lang w:val="uk-UA"/>
        </w:rPr>
        <w:t xml:space="preserve">одель фахівця мистецьких дисциплін представлена </w:t>
      </w:r>
      <w:r>
        <w:rPr>
          <w:rFonts w:ascii="Times New Roman" w:hAnsi="Times New Roman" w:cs="Times New Roman"/>
          <w:spacing w:val="-4"/>
          <w:sz w:val="28"/>
          <w:szCs w:val="28"/>
          <w:lang w:val="uk-UA"/>
        </w:rPr>
        <w:t xml:space="preserve">в працях </w:t>
      </w:r>
      <w:r w:rsidR="007456B6" w:rsidRPr="006A31B7">
        <w:rPr>
          <w:rFonts w:ascii="Times New Roman" w:hAnsi="Times New Roman" w:cs="Times New Roman"/>
          <w:spacing w:val="-4"/>
          <w:sz w:val="28"/>
          <w:szCs w:val="28"/>
          <w:lang w:val="uk-UA"/>
        </w:rPr>
        <w:t>О. Отич</w:t>
      </w:r>
      <w:r>
        <w:rPr>
          <w:rFonts w:ascii="Times New Roman" w:hAnsi="Times New Roman" w:cs="Times New Roman"/>
          <w:spacing w:val="-4"/>
          <w:sz w:val="28"/>
          <w:szCs w:val="28"/>
          <w:lang w:val="uk-UA"/>
        </w:rPr>
        <w:t>. Дослідниця будує модель у вигляді рівнів (</w:t>
      </w:r>
      <w:r w:rsidR="007456B6" w:rsidRPr="006A31B7">
        <w:rPr>
          <w:rFonts w:ascii="Times New Roman" w:hAnsi="Times New Roman" w:cs="Times New Roman"/>
          <w:spacing w:val="-4"/>
          <w:sz w:val="28"/>
          <w:szCs w:val="28"/>
          <w:lang w:val="uk-UA"/>
        </w:rPr>
        <w:t>базов</w:t>
      </w:r>
      <w:r>
        <w:rPr>
          <w:rFonts w:ascii="Times New Roman" w:hAnsi="Times New Roman" w:cs="Times New Roman"/>
          <w:spacing w:val="-4"/>
          <w:sz w:val="28"/>
          <w:szCs w:val="28"/>
          <w:lang w:val="uk-UA"/>
        </w:rPr>
        <w:t>ого</w:t>
      </w:r>
      <w:r w:rsidR="007456B6" w:rsidRPr="006A31B7">
        <w:rPr>
          <w:rFonts w:ascii="Times New Roman" w:hAnsi="Times New Roman" w:cs="Times New Roman"/>
          <w:spacing w:val="-4"/>
          <w:sz w:val="28"/>
          <w:szCs w:val="28"/>
          <w:lang w:val="uk-UA"/>
        </w:rPr>
        <w:t>, конституційн</w:t>
      </w:r>
      <w:r>
        <w:rPr>
          <w:rFonts w:ascii="Times New Roman" w:hAnsi="Times New Roman" w:cs="Times New Roman"/>
          <w:spacing w:val="-4"/>
          <w:sz w:val="28"/>
          <w:szCs w:val="28"/>
          <w:lang w:val="uk-UA"/>
        </w:rPr>
        <w:t>ого</w:t>
      </w:r>
      <w:r w:rsidR="00922A29">
        <w:rPr>
          <w:rFonts w:ascii="Times New Roman" w:hAnsi="Times New Roman" w:cs="Times New Roman"/>
          <w:spacing w:val="-4"/>
          <w:sz w:val="28"/>
          <w:szCs w:val="28"/>
          <w:lang w:val="uk-UA"/>
        </w:rPr>
        <w:t xml:space="preserve"> та творчого), </w:t>
      </w:r>
      <w:r w:rsidR="007456B6" w:rsidRPr="006A31B7">
        <w:rPr>
          <w:rFonts w:ascii="Times New Roman" w:hAnsi="Times New Roman" w:cs="Times New Roman"/>
          <w:spacing w:val="-4"/>
          <w:sz w:val="28"/>
          <w:szCs w:val="28"/>
          <w:lang w:val="uk-UA"/>
        </w:rPr>
        <w:t xml:space="preserve"> що характеризу</w:t>
      </w:r>
      <w:r w:rsidR="00922A29">
        <w:rPr>
          <w:rFonts w:ascii="Times New Roman" w:hAnsi="Times New Roman" w:cs="Times New Roman"/>
          <w:spacing w:val="-4"/>
          <w:sz w:val="28"/>
          <w:szCs w:val="28"/>
          <w:lang w:val="uk-UA"/>
        </w:rPr>
        <w:t>ють</w:t>
      </w:r>
      <w:r w:rsidR="007456B6" w:rsidRPr="006A31B7">
        <w:rPr>
          <w:rFonts w:ascii="Times New Roman" w:hAnsi="Times New Roman" w:cs="Times New Roman"/>
          <w:spacing w:val="-4"/>
          <w:sz w:val="28"/>
          <w:szCs w:val="28"/>
          <w:lang w:val="uk-UA"/>
        </w:rPr>
        <w:t xml:space="preserve"> тілесні прояви творчої індивідуальності вчителя мистецьких дисциплін. Кожен наступний рівень поступово ускладнюється, відображаючи сутність педагога як індивіда, </w:t>
      </w:r>
      <w:r w:rsidR="007456B6" w:rsidRPr="006A31B7">
        <w:rPr>
          <w:rFonts w:ascii="Times New Roman" w:hAnsi="Times New Roman" w:cs="Times New Roman"/>
          <w:spacing w:val="-4"/>
          <w:sz w:val="28"/>
          <w:szCs w:val="28"/>
          <w:lang w:val="uk-UA"/>
        </w:rPr>
        <w:lastRenderedPageBreak/>
        <w:t>особистості, суб’єкта і підводячи до вершини побудови, що є інтегральн</w:t>
      </w:r>
      <w:r w:rsidR="00922A29">
        <w:rPr>
          <w:rFonts w:ascii="Times New Roman" w:hAnsi="Times New Roman" w:cs="Times New Roman"/>
          <w:spacing w:val="-4"/>
          <w:sz w:val="28"/>
          <w:szCs w:val="28"/>
          <w:lang w:val="uk-UA"/>
        </w:rPr>
        <w:t>ою</w:t>
      </w:r>
      <w:r w:rsidR="007456B6" w:rsidRPr="006A31B7">
        <w:rPr>
          <w:rFonts w:ascii="Times New Roman" w:hAnsi="Times New Roman" w:cs="Times New Roman"/>
          <w:spacing w:val="-4"/>
          <w:sz w:val="28"/>
          <w:szCs w:val="28"/>
          <w:lang w:val="uk-UA"/>
        </w:rPr>
        <w:t xml:space="preserve"> </w:t>
      </w:r>
      <w:r w:rsidR="00922A29">
        <w:rPr>
          <w:rFonts w:ascii="Times New Roman" w:hAnsi="Times New Roman" w:cs="Times New Roman"/>
          <w:spacing w:val="-4"/>
          <w:sz w:val="28"/>
          <w:szCs w:val="28"/>
          <w:lang w:val="uk-UA"/>
        </w:rPr>
        <w:t>характеристикою</w:t>
      </w:r>
      <w:r w:rsidR="007456B6" w:rsidRPr="006A31B7">
        <w:rPr>
          <w:rFonts w:ascii="Times New Roman" w:hAnsi="Times New Roman" w:cs="Times New Roman"/>
          <w:spacing w:val="-4"/>
          <w:sz w:val="28"/>
          <w:szCs w:val="28"/>
          <w:lang w:val="uk-UA"/>
        </w:rPr>
        <w:t xml:space="preserve"> творчої індивідуальності, як</w:t>
      </w:r>
      <w:r w:rsidR="00922A29">
        <w:rPr>
          <w:rFonts w:ascii="Times New Roman" w:hAnsi="Times New Roman" w:cs="Times New Roman"/>
          <w:spacing w:val="-4"/>
          <w:sz w:val="28"/>
          <w:szCs w:val="28"/>
          <w:lang w:val="uk-UA"/>
        </w:rPr>
        <w:t>а</w:t>
      </w:r>
      <w:r w:rsidR="007456B6" w:rsidRPr="006A31B7">
        <w:rPr>
          <w:rFonts w:ascii="Times New Roman" w:hAnsi="Times New Roman" w:cs="Times New Roman"/>
          <w:spacing w:val="-4"/>
          <w:sz w:val="28"/>
          <w:szCs w:val="28"/>
          <w:lang w:val="uk-UA"/>
        </w:rPr>
        <w:t xml:space="preserve"> на якісно вищий основі поєднує в собі усі попередні рівні. </w:t>
      </w:r>
      <w:r w:rsidR="00922A29">
        <w:rPr>
          <w:rFonts w:ascii="Times New Roman" w:hAnsi="Times New Roman" w:cs="Times New Roman"/>
          <w:spacing w:val="-4"/>
          <w:sz w:val="28"/>
          <w:szCs w:val="28"/>
          <w:lang w:val="uk-UA"/>
        </w:rPr>
        <w:t>О.Отич зазначає, що т</w:t>
      </w:r>
      <w:r w:rsidR="007456B6" w:rsidRPr="006A31B7">
        <w:rPr>
          <w:rFonts w:ascii="Times New Roman" w:hAnsi="Times New Roman" w:cs="Times New Roman"/>
          <w:spacing w:val="-4"/>
          <w:sz w:val="28"/>
          <w:szCs w:val="28"/>
          <w:lang w:val="uk-UA"/>
        </w:rPr>
        <w:t>ворча індивідуальність педагога мистецьких дисциплін є складним, багато структурним утворенням, ієрархізованим за рівнями, що описують її основні компоненти, починаючи від індивідуальних конституційних якостей – і завершуючи цілісними інтегральними характеристиками</w:t>
      </w:r>
      <w:r w:rsidR="007456B6" w:rsidRPr="003A473F">
        <w:rPr>
          <w:rFonts w:ascii="Times New Roman" w:hAnsi="Times New Roman" w:cs="Times New Roman"/>
          <w:color w:val="92D050"/>
          <w:spacing w:val="-4"/>
          <w:sz w:val="28"/>
          <w:szCs w:val="28"/>
          <w:lang w:val="uk-UA"/>
        </w:rPr>
        <w:t xml:space="preserve"> </w:t>
      </w:r>
      <w:r w:rsidR="007456B6" w:rsidRPr="00E81767">
        <w:rPr>
          <w:rFonts w:ascii="Times New Roman" w:hAnsi="Times New Roman" w:cs="Times New Roman"/>
          <w:spacing w:val="-4"/>
          <w:sz w:val="28"/>
          <w:szCs w:val="28"/>
          <w:lang w:val="uk-UA"/>
        </w:rPr>
        <w:t>[</w:t>
      </w:r>
      <w:r w:rsidR="002B2027" w:rsidRPr="002B2027">
        <w:rPr>
          <w:rFonts w:ascii="Times New Roman" w:hAnsi="Times New Roman" w:cs="Times New Roman"/>
          <w:spacing w:val="-4"/>
          <w:sz w:val="28"/>
          <w:szCs w:val="28"/>
          <w:lang w:val="uk-UA"/>
        </w:rPr>
        <w:t>8</w:t>
      </w:r>
      <w:r w:rsidR="007456B6" w:rsidRPr="002B2027">
        <w:rPr>
          <w:rFonts w:ascii="Times New Roman" w:hAnsi="Times New Roman" w:cs="Times New Roman"/>
          <w:spacing w:val="-4"/>
          <w:sz w:val="28"/>
          <w:szCs w:val="28"/>
          <w:lang w:val="uk-UA"/>
        </w:rPr>
        <w:t>.,</w:t>
      </w:r>
      <w:r w:rsidR="007456B6">
        <w:rPr>
          <w:rFonts w:ascii="Times New Roman" w:hAnsi="Times New Roman" w:cs="Times New Roman"/>
          <w:spacing w:val="-4"/>
          <w:sz w:val="28"/>
          <w:szCs w:val="28"/>
          <w:lang w:val="uk-UA"/>
        </w:rPr>
        <w:t xml:space="preserve"> с. 283</w:t>
      </w:r>
      <w:r w:rsidR="007456B6" w:rsidRPr="00E81767">
        <w:rPr>
          <w:rFonts w:ascii="Times New Roman" w:hAnsi="Times New Roman" w:cs="Times New Roman"/>
          <w:spacing w:val="-4"/>
          <w:sz w:val="28"/>
          <w:szCs w:val="28"/>
          <w:lang w:val="uk-UA"/>
        </w:rPr>
        <w:t>]</w:t>
      </w:r>
      <w:r w:rsidR="00922A29">
        <w:rPr>
          <w:rFonts w:ascii="Times New Roman" w:hAnsi="Times New Roman" w:cs="Times New Roman"/>
          <w:spacing w:val="-4"/>
          <w:sz w:val="28"/>
          <w:szCs w:val="28"/>
          <w:lang w:val="uk-UA"/>
        </w:rPr>
        <w:t>.</w:t>
      </w:r>
    </w:p>
    <w:p w:rsidR="007456B6" w:rsidRPr="001A461F" w:rsidRDefault="007456B6" w:rsidP="007456B6">
      <w:pPr>
        <w:widowControl w:val="0"/>
        <w:spacing w:after="0" w:line="360" w:lineRule="auto"/>
        <w:ind w:firstLine="709"/>
        <w:jc w:val="both"/>
        <w:rPr>
          <w:rFonts w:ascii="Times New Roman" w:hAnsi="Times New Roman" w:cs="Times New Roman"/>
          <w:sz w:val="28"/>
          <w:szCs w:val="28"/>
          <w:lang w:val="uk-UA"/>
        </w:rPr>
      </w:pPr>
      <w:r w:rsidRPr="00C30BCD">
        <w:rPr>
          <w:rFonts w:ascii="Times New Roman" w:hAnsi="Times New Roman" w:cs="Times New Roman"/>
          <w:sz w:val="28"/>
          <w:szCs w:val="28"/>
          <w:lang w:val="uk-UA"/>
        </w:rPr>
        <w:t>Узагальнюючи існуючі тлумачення, зауважимо, що</w:t>
      </w:r>
      <w:r w:rsidRPr="001A461F">
        <w:rPr>
          <w:rFonts w:ascii="Times New Roman" w:hAnsi="Times New Roman" w:cs="Times New Roman"/>
          <w:sz w:val="28"/>
          <w:szCs w:val="28"/>
          <w:lang w:val="uk-UA"/>
        </w:rPr>
        <w:t xml:space="preserve"> обізнаність викладачів із сутністю різних моделей підготовки фахівців впливає на обґрунтованість вибору змісту, форм, методів, засобів, прийомів організації навчально-пізнавальної діяльності студентів відповідно до конкретних умов, що сприяє інноваційному оновленню педагогічної освіти, в нашому випадку професійної підготовки майбутніх учителів </w:t>
      </w:r>
      <w:r>
        <w:rPr>
          <w:rFonts w:ascii="Times New Roman" w:hAnsi="Times New Roman" w:cs="Times New Roman"/>
          <w:sz w:val="28"/>
          <w:szCs w:val="28"/>
          <w:lang w:val="uk-UA"/>
        </w:rPr>
        <w:t xml:space="preserve">хореографії.                                                            </w:t>
      </w:r>
      <w:r w:rsidRPr="001A461F">
        <w:rPr>
          <w:rFonts w:ascii="Times New Roman" w:hAnsi="Times New Roman" w:cs="Times New Roman"/>
          <w:sz w:val="28"/>
          <w:szCs w:val="28"/>
          <w:lang w:val="uk-UA"/>
        </w:rPr>
        <w:t xml:space="preserve"> </w:t>
      </w:r>
    </w:p>
    <w:p w:rsidR="007456B6" w:rsidRPr="00D86799" w:rsidRDefault="007456B6" w:rsidP="007456B6">
      <w:pPr>
        <w:widowControl w:val="0"/>
        <w:spacing w:after="0" w:line="360" w:lineRule="auto"/>
        <w:ind w:firstLine="709"/>
        <w:jc w:val="both"/>
        <w:rPr>
          <w:rFonts w:ascii="Times New Roman" w:hAnsi="Times New Roman" w:cs="Times New Roman"/>
          <w:sz w:val="28"/>
          <w:szCs w:val="28"/>
          <w:lang w:val="uk-UA"/>
        </w:rPr>
      </w:pPr>
      <w:r w:rsidRPr="00D86799">
        <w:rPr>
          <w:rFonts w:ascii="Times New Roman" w:hAnsi="Times New Roman" w:cs="Times New Roman"/>
          <w:sz w:val="28"/>
          <w:szCs w:val="28"/>
          <w:lang w:val="uk-UA"/>
        </w:rPr>
        <w:t xml:space="preserve"> Модель підготовки майбутніх учителів хореографії до розвитку художньо-творчих здібностей молодших школярів передбачала </w:t>
      </w:r>
      <w:r>
        <w:rPr>
          <w:rFonts w:ascii="Times New Roman" w:hAnsi="Times New Roman" w:cs="Times New Roman"/>
          <w:sz w:val="28"/>
          <w:szCs w:val="28"/>
          <w:lang w:val="uk-UA"/>
        </w:rPr>
        <w:t xml:space="preserve">дотримання </w:t>
      </w:r>
      <w:r w:rsidRPr="00D86799">
        <w:rPr>
          <w:rFonts w:ascii="Times New Roman" w:hAnsi="Times New Roman" w:cs="Times New Roman"/>
          <w:sz w:val="28"/>
          <w:szCs w:val="28"/>
          <w:lang w:val="uk-UA"/>
        </w:rPr>
        <w:t xml:space="preserve">організаційно-педагогічних </w:t>
      </w:r>
      <w:r w:rsidRPr="00D86799">
        <w:rPr>
          <w:rFonts w:ascii="Times New Roman" w:hAnsi="Times New Roman" w:cs="Times New Roman"/>
          <w:b/>
          <w:i/>
          <w:sz w:val="28"/>
          <w:szCs w:val="28"/>
          <w:lang w:val="uk-UA"/>
        </w:rPr>
        <w:t>умов</w:t>
      </w:r>
      <w:r w:rsidRPr="00D86799">
        <w:rPr>
          <w:rFonts w:ascii="Times New Roman" w:hAnsi="Times New Roman" w:cs="Times New Roman"/>
          <w:sz w:val="28"/>
          <w:szCs w:val="28"/>
          <w:lang w:val="uk-UA"/>
        </w:rPr>
        <w:t xml:space="preserve">, до яких віднесли такі: 1) формування у студентів мотиваційно-ціннісного ставлення до розвитку художньо-творчих здібностей молодших школярів; 2)створення творчої атмосфери для самореалізації та саморозвитку у процесі підготовки майбутніх учителів хореографії до розвитку художньо-творчих здібностей молодших школярів; 3) моделювання квазіпрофесійної навчально-пізнавальної діяльності майбутніх фахівців; 4) безперервний моніторинг процесу підготовки майбутніх учителів хореографії до розвитку художньо-творчих здібностей молодших школярів. </w:t>
      </w:r>
    </w:p>
    <w:p w:rsidR="007456B6" w:rsidRPr="00D86799" w:rsidRDefault="007456B6" w:rsidP="008C19BC">
      <w:pPr>
        <w:spacing w:after="0" w:line="360" w:lineRule="auto"/>
        <w:ind w:firstLine="709"/>
        <w:jc w:val="both"/>
        <w:rPr>
          <w:rFonts w:ascii="Times New Roman" w:hAnsi="Times New Roman" w:cs="Times New Roman"/>
          <w:sz w:val="28"/>
          <w:szCs w:val="28"/>
          <w:lang w:val="uk-UA"/>
        </w:rPr>
      </w:pPr>
      <w:r w:rsidRPr="00D86799">
        <w:rPr>
          <w:rFonts w:ascii="Times New Roman" w:hAnsi="Times New Roman" w:cs="Times New Roman"/>
          <w:sz w:val="28"/>
          <w:szCs w:val="28"/>
          <w:lang w:val="uk-UA"/>
        </w:rPr>
        <w:t>Визначені нами організаційно-педагогічні умови в процесі підготовки майбутніх учителів хореографії мали на меті підвищити ефективність реалізації експериментальної моделі навчання.</w:t>
      </w:r>
    </w:p>
    <w:p w:rsidR="007456B6" w:rsidRDefault="007456B6" w:rsidP="008C19BC">
      <w:pPr>
        <w:spacing w:after="0" w:line="360" w:lineRule="auto"/>
        <w:ind w:firstLine="709"/>
        <w:jc w:val="both"/>
        <w:rPr>
          <w:rFonts w:ascii="Times New Roman" w:hAnsi="Times New Roman" w:cs="Times New Roman"/>
          <w:i/>
          <w:sz w:val="28"/>
          <w:szCs w:val="28"/>
          <w:lang w:val="uk-UA"/>
        </w:rPr>
      </w:pPr>
      <w:r w:rsidRPr="001A461F">
        <w:rPr>
          <w:rFonts w:ascii="Times New Roman" w:hAnsi="Times New Roman" w:cs="Times New Roman"/>
          <w:sz w:val="28"/>
          <w:szCs w:val="28"/>
          <w:lang w:val="uk-UA"/>
        </w:rPr>
        <w:lastRenderedPageBreak/>
        <w:t xml:space="preserve">Проектуючи структурно-функціональну модель підготовки майбутніх учителів </w:t>
      </w:r>
      <w:r>
        <w:rPr>
          <w:rFonts w:ascii="Times New Roman" w:hAnsi="Times New Roman" w:cs="Times New Roman"/>
          <w:sz w:val="28"/>
          <w:szCs w:val="28"/>
          <w:lang w:val="uk-UA"/>
        </w:rPr>
        <w:t>хореографії до розвитку художньо-творчих здібностей молодших школярів</w:t>
      </w:r>
      <w:r w:rsidR="00922A29">
        <w:rPr>
          <w:rFonts w:ascii="Times New Roman" w:hAnsi="Times New Roman" w:cs="Times New Roman"/>
          <w:sz w:val="28"/>
          <w:szCs w:val="28"/>
          <w:lang w:val="uk-UA"/>
        </w:rPr>
        <w:t xml:space="preserve"> (див. рис.1)</w:t>
      </w:r>
      <w:r>
        <w:rPr>
          <w:rFonts w:ascii="Times New Roman" w:hAnsi="Times New Roman" w:cs="Times New Roman"/>
          <w:sz w:val="28"/>
          <w:szCs w:val="28"/>
          <w:lang w:val="uk-UA"/>
        </w:rPr>
        <w:t>,</w:t>
      </w:r>
      <w:r w:rsidRPr="001A461F">
        <w:rPr>
          <w:rFonts w:ascii="Times New Roman" w:hAnsi="Times New Roman" w:cs="Times New Roman"/>
          <w:sz w:val="28"/>
          <w:szCs w:val="28"/>
          <w:lang w:val="uk-UA"/>
        </w:rPr>
        <w:t xml:space="preserve"> ми </w:t>
      </w:r>
      <w:r>
        <w:rPr>
          <w:rFonts w:ascii="Times New Roman" w:hAnsi="Times New Roman" w:cs="Times New Roman"/>
          <w:sz w:val="28"/>
          <w:szCs w:val="28"/>
          <w:lang w:val="uk-UA"/>
        </w:rPr>
        <w:t xml:space="preserve">представили її трьома блоками (теоретичний, операційно-творчий, рефлексивно-оцінний), які </w:t>
      </w:r>
      <w:r w:rsidRPr="001A461F">
        <w:rPr>
          <w:rFonts w:ascii="Times New Roman" w:hAnsi="Times New Roman" w:cs="Times New Roman"/>
          <w:sz w:val="28"/>
          <w:szCs w:val="28"/>
          <w:lang w:val="uk-UA"/>
        </w:rPr>
        <w:t>відобража</w:t>
      </w:r>
      <w:r>
        <w:rPr>
          <w:rFonts w:ascii="Times New Roman" w:hAnsi="Times New Roman" w:cs="Times New Roman"/>
          <w:sz w:val="28"/>
          <w:szCs w:val="28"/>
          <w:lang w:val="uk-UA"/>
        </w:rPr>
        <w:t>ють</w:t>
      </w:r>
      <w:r w:rsidRPr="001A461F">
        <w:rPr>
          <w:rFonts w:ascii="Times New Roman" w:hAnsi="Times New Roman" w:cs="Times New Roman"/>
          <w:sz w:val="28"/>
          <w:szCs w:val="28"/>
          <w:lang w:val="uk-UA"/>
        </w:rPr>
        <w:t xml:space="preserve"> такі </w:t>
      </w:r>
      <w:r>
        <w:rPr>
          <w:rFonts w:ascii="Times New Roman" w:hAnsi="Times New Roman" w:cs="Times New Roman"/>
          <w:sz w:val="28"/>
          <w:szCs w:val="28"/>
          <w:lang w:val="uk-UA"/>
        </w:rPr>
        <w:t>компоненти, як:</w:t>
      </w:r>
      <w:r w:rsidRPr="001A461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соціальне замовлення, </w:t>
      </w:r>
      <w:r w:rsidRPr="001A461F">
        <w:rPr>
          <w:rFonts w:ascii="Times New Roman" w:hAnsi="Times New Roman" w:cs="Times New Roman"/>
          <w:sz w:val="28"/>
          <w:szCs w:val="28"/>
          <w:lang w:val="uk-UA"/>
        </w:rPr>
        <w:t xml:space="preserve">мету, </w:t>
      </w:r>
      <w:r>
        <w:rPr>
          <w:rFonts w:ascii="Times New Roman" w:hAnsi="Times New Roman" w:cs="Times New Roman"/>
          <w:sz w:val="28"/>
          <w:szCs w:val="28"/>
          <w:lang w:val="uk-UA"/>
        </w:rPr>
        <w:t>наукові підходи,</w:t>
      </w:r>
      <w:r w:rsidRPr="001A461F">
        <w:rPr>
          <w:rFonts w:ascii="Times New Roman" w:hAnsi="Times New Roman" w:cs="Times New Roman"/>
          <w:sz w:val="28"/>
          <w:szCs w:val="28"/>
          <w:lang w:val="uk-UA"/>
        </w:rPr>
        <w:t xml:space="preserve">  етапи управління</w:t>
      </w:r>
      <w:r>
        <w:rPr>
          <w:rFonts w:ascii="Times New Roman" w:hAnsi="Times New Roman" w:cs="Times New Roman"/>
          <w:sz w:val="28"/>
          <w:szCs w:val="28"/>
          <w:lang w:val="uk-UA"/>
        </w:rPr>
        <w:t xml:space="preserve"> процесом</w:t>
      </w:r>
      <w:r w:rsidRPr="001A461F">
        <w:rPr>
          <w:rFonts w:ascii="Times New Roman" w:hAnsi="Times New Roman" w:cs="Times New Roman"/>
          <w:sz w:val="28"/>
          <w:szCs w:val="28"/>
          <w:lang w:val="uk-UA"/>
        </w:rPr>
        <w:t xml:space="preserve"> експериментальним навчанням</w:t>
      </w:r>
      <w:r>
        <w:rPr>
          <w:rFonts w:ascii="Times New Roman" w:hAnsi="Times New Roman" w:cs="Times New Roman"/>
          <w:sz w:val="28"/>
          <w:szCs w:val="28"/>
          <w:lang w:val="uk-UA"/>
        </w:rPr>
        <w:t xml:space="preserve">, </w:t>
      </w:r>
      <w:r w:rsidRPr="001A461F">
        <w:rPr>
          <w:rFonts w:ascii="Times New Roman" w:hAnsi="Times New Roman" w:cs="Times New Roman"/>
          <w:sz w:val="28"/>
          <w:szCs w:val="28"/>
          <w:lang w:val="uk-UA"/>
        </w:rPr>
        <w:t xml:space="preserve">зміст, </w:t>
      </w:r>
      <w:r>
        <w:rPr>
          <w:rFonts w:ascii="Times New Roman" w:hAnsi="Times New Roman" w:cs="Times New Roman"/>
          <w:sz w:val="28"/>
          <w:szCs w:val="28"/>
          <w:lang w:val="uk-UA"/>
        </w:rPr>
        <w:t xml:space="preserve">форми, методи, </w:t>
      </w:r>
      <w:r w:rsidRPr="001A461F">
        <w:rPr>
          <w:rFonts w:ascii="Times New Roman" w:hAnsi="Times New Roman" w:cs="Times New Roman"/>
          <w:sz w:val="28"/>
          <w:szCs w:val="28"/>
          <w:lang w:val="uk-UA"/>
        </w:rPr>
        <w:t>організаційно-педагогічні умови</w:t>
      </w:r>
      <w:r>
        <w:rPr>
          <w:rFonts w:ascii="Times New Roman" w:hAnsi="Times New Roman" w:cs="Times New Roman"/>
          <w:sz w:val="28"/>
          <w:szCs w:val="28"/>
          <w:lang w:val="uk-UA"/>
        </w:rPr>
        <w:t xml:space="preserve">, критерії та показники готовності майбутніх учителів хореографії до розвитку художньо-творчих здібностей молодших школярів, а також </w:t>
      </w:r>
      <w:r w:rsidRPr="001A461F">
        <w:rPr>
          <w:rFonts w:ascii="Times New Roman" w:hAnsi="Times New Roman" w:cs="Times New Roman"/>
          <w:sz w:val="28"/>
          <w:szCs w:val="28"/>
          <w:lang w:val="uk-UA"/>
        </w:rPr>
        <w:t>передбачуваний результат</w:t>
      </w:r>
      <w:r w:rsidR="00922A29">
        <w:rPr>
          <w:rFonts w:ascii="Times New Roman" w:hAnsi="Times New Roman" w:cs="Times New Roman"/>
          <w:sz w:val="28"/>
          <w:szCs w:val="28"/>
          <w:lang w:val="uk-UA"/>
        </w:rPr>
        <w:t>, який характеризує певний рівень розвитку хореографічно-творчої компетентності  майбутніх фахівців.</w:t>
      </w:r>
    </w:p>
    <w:p w:rsidR="007456B6" w:rsidRDefault="00922A29" w:rsidP="007456B6">
      <w:pPr>
        <w:spacing w:after="0" w:line="360" w:lineRule="auto"/>
        <w:ind w:firstLine="709"/>
        <w:jc w:val="both"/>
        <w:rPr>
          <w:rFonts w:ascii="Times New Roman" w:hAnsi="Times New Roman" w:cs="Times New Roman"/>
          <w:b/>
          <w:sz w:val="28"/>
          <w:szCs w:val="28"/>
          <w:lang w:val="uk-UA"/>
        </w:rPr>
      </w:pPr>
      <w:r w:rsidRPr="00922A29">
        <w:rPr>
          <w:rFonts w:ascii="Times New Roman" w:hAnsi="Times New Roman" w:cs="Times New Roman"/>
          <w:sz w:val="28"/>
          <w:szCs w:val="28"/>
          <w:lang w:val="uk-UA"/>
        </w:rPr>
        <w:t>Зокрема,</w:t>
      </w:r>
      <w:r>
        <w:rPr>
          <w:rFonts w:ascii="Times New Roman" w:hAnsi="Times New Roman" w:cs="Times New Roman"/>
          <w:i/>
          <w:sz w:val="28"/>
          <w:szCs w:val="28"/>
          <w:lang w:val="uk-UA"/>
        </w:rPr>
        <w:t xml:space="preserve"> т</w:t>
      </w:r>
      <w:r w:rsidR="007456B6" w:rsidRPr="00980C3B">
        <w:rPr>
          <w:rFonts w:ascii="Times New Roman" w:hAnsi="Times New Roman" w:cs="Times New Roman"/>
          <w:i/>
          <w:sz w:val="28"/>
          <w:szCs w:val="28"/>
          <w:lang w:val="uk-UA"/>
        </w:rPr>
        <w:t>еоретичний блок</w:t>
      </w:r>
      <w:r w:rsidR="007456B6" w:rsidRPr="00484AA3">
        <w:rPr>
          <w:rFonts w:ascii="Times New Roman" w:hAnsi="Times New Roman" w:cs="Times New Roman"/>
          <w:sz w:val="28"/>
          <w:szCs w:val="28"/>
          <w:lang w:val="uk-UA"/>
        </w:rPr>
        <w:t xml:space="preserve"> містить соціальне замовлення, мету, наукові підходи</w:t>
      </w:r>
      <w:r w:rsidR="007456B6">
        <w:rPr>
          <w:rFonts w:ascii="Times New Roman" w:hAnsi="Times New Roman" w:cs="Times New Roman"/>
          <w:b/>
          <w:sz w:val="28"/>
          <w:szCs w:val="28"/>
          <w:lang w:val="uk-UA"/>
        </w:rPr>
        <w:t>,</w:t>
      </w:r>
      <w:r w:rsidR="007456B6" w:rsidRPr="00922A29">
        <w:rPr>
          <w:rFonts w:ascii="Times New Roman" w:hAnsi="Times New Roman" w:cs="Times New Roman"/>
          <w:sz w:val="28"/>
          <w:szCs w:val="28"/>
          <w:lang w:val="uk-UA"/>
        </w:rPr>
        <w:t xml:space="preserve"> </w:t>
      </w:r>
      <w:r w:rsidRPr="00922A29">
        <w:rPr>
          <w:rFonts w:ascii="Times New Roman" w:hAnsi="Times New Roman" w:cs="Times New Roman"/>
          <w:sz w:val="28"/>
          <w:szCs w:val="28"/>
          <w:lang w:val="uk-UA"/>
        </w:rPr>
        <w:t>характеристику</w:t>
      </w:r>
      <w:r>
        <w:rPr>
          <w:rFonts w:ascii="Times New Roman" w:hAnsi="Times New Roman" w:cs="Times New Roman"/>
          <w:b/>
          <w:sz w:val="28"/>
          <w:szCs w:val="28"/>
          <w:lang w:val="uk-UA"/>
        </w:rPr>
        <w:t xml:space="preserve"> </w:t>
      </w:r>
      <w:r w:rsidR="007456B6" w:rsidRPr="00484AA3">
        <w:rPr>
          <w:rFonts w:ascii="Times New Roman" w:hAnsi="Times New Roman" w:cs="Times New Roman"/>
          <w:sz w:val="28"/>
          <w:szCs w:val="28"/>
          <w:lang w:val="uk-UA"/>
        </w:rPr>
        <w:t>хореографічно-творч</w:t>
      </w:r>
      <w:r>
        <w:rPr>
          <w:rFonts w:ascii="Times New Roman" w:hAnsi="Times New Roman" w:cs="Times New Roman"/>
          <w:sz w:val="28"/>
          <w:szCs w:val="28"/>
          <w:lang w:val="uk-UA"/>
        </w:rPr>
        <w:t>ої</w:t>
      </w:r>
      <w:r w:rsidR="007456B6" w:rsidRPr="00484AA3">
        <w:rPr>
          <w:rFonts w:ascii="Times New Roman" w:hAnsi="Times New Roman" w:cs="Times New Roman"/>
          <w:sz w:val="28"/>
          <w:szCs w:val="28"/>
          <w:lang w:val="uk-UA"/>
        </w:rPr>
        <w:t xml:space="preserve"> компетентност</w:t>
      </w:r>
      <w:r w:rsidR="007456B6">
        <w:rPr>
          <w:rFonts w:ascii="Times New Roman" w:hAnsi="Times New Roman" w:cs="Times New Roman"/>
          <w:sz w:val="28"/>
          <w:szCs w:val="28"/>
          <w:lang w:val="uk-UA"/>
        </w:rPr>
        <w:t>і</w:t>
      </w:r>
      <w:r w:rsidR="007456B6" w:rsidRPr="00484AA3">
        <w:rPr>
          <w:rFonts w:ascii="Times New Roman" w:hAnsi="Times New Roman" w:cs="Times New Roman"/>
          <w:sz w:val="28"/>
          <w:szCs w:val="28"/>
          <w:lang w:val="uk-UA"/>
        </w:rPr>
        <w:t xml:space="preserve"> майбутніх учителів хореографії</w:t>
      </w:r>
      <w:r w:rsidR="007456B6">
        <w:rPr>
          <w:rFonts w:ascii="Times New Roman" w:hAnsi="Times New Roman" w:cs="Times New Roman"/>
          <w:b/>
          <w:sz w:val="28"/>
          <w:szCs w:val="28"/>
          <w:lang w:val="uk-UA"/>
        </w:rPr>
        <w:t>.</w:t>
      </w:r>
    </w:p>
    <w:p w:rsidR="007456B6" w:rsidRPr="00AC54EB" w:rsidRDefault="007456B6" w:rsidP="007456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Соціальне замовлення суспільства – </w:t>
      </w:r>
      <w:r w:rsidRPr="00AC54EB">
        <w:rPr>
          <w:rFonts w:ascii="Times New Roman" w:hAnsi="Times New Roman" w:cs="Times New Roman"/>
          <w:sz w:val="28"/>
          <w:szCs w:val="28"/>
          <w:lang w:val="uk-UA"/>
        </w:rPr>
        <w:t>майбутній</w:t>
      </w:r>
      <w:r>
        <w:rPr>
          <w:rFonts w:ascii="Times New Roman" w:hAnsi="Times New Roman" w:cs="Times New Roman"/>
          <w:sz w:val="28"/>
          <w:szCs w:val="28"/>
          <w:lang w:val="uk-UA"/>
        </w:rPr>
        <w:t xml:space="preserve"> учитель хореографії, здатний на достатньому рівні розвивати </w:t>
      </w:r>
      <w:r w:rsidRPr="00AC54EB">
        <w:rPr>
          <w:rFonts w:ascii="Times New Roman" w:hAnsi="Times New Roman" w:cs="Times New Roman"/>
          <w:sz w:val="28"/>
          <w:szCs w:val="28"/>
          <w:lang w:val="uk-UA"/>
        </w:rPr>
        <w:t xml:space="preserve"> художньо-творч</w:t>
      </w:r>
      <w:r>
        <w:rPr>
          <w:rFonts w:ascii="Times New Roman" w:hAnsi="Times New Roman" w:cs="Times New Roman"/>
          <w:sz w:val="28"/>
          <w:szCs w:val="28"/>
          <w:lang w:val="uk-UA"/>
        </w:rPr>
        <w:t xml:space="preserve">і </w:t>
      </w:r>
      <w:r w:rsidRPr="00AC54EB">
        <w:rPr>
          <w:rFonts w:ascii="Times New Roman" w:hAnsi="Times New Roman" w:cs="Times New Roman"/>
          <w:sz w:val="28"/>
          <w:szCs w:val="28"/>
          <w:lang w:val="uk-UA"/>
        </w:rPr>
        <w:t>здібност</w:t>
      </w:r>
      <w:r>
        <w:rPr>
          <w:rFonts w:ascii="Times New Roman" w:hAnsi="Times New Roman" w:cs="Times New Roman"/>
          <w:sz w:val="28"/>
          <w:szCs w:val="28"/>
          <w:lang w:val="uk-UA"/>
        </w:rPr>
        <w:t>і молодших школярів.</w:t>
      </w:r>
    </w:p>
    <w:p w:rsidR="007456B6" w:rsidRDefault="007456B6" w:rsidP="007456B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моделі </w:t>
      </w:r>
      <w:r w:rsidRPr="00F82D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сформувати готовність </w:t>
      </w:r>
      <w:r w:rsidRPr="00F82D73">
        <w:rPr>
          <w:rFonts w:ascii="Times New Roman" w:hAnsi="Times New Roman" w:cs="Times New Roman"/>
          <w:sz w:val="28"/>
          <w:szCs w:val="28"/>
          <w:lang w:val="uk-UA"/>
        </w:rPr>
        <w:t xml:space="preserve"> майбутніх учителів хореографії до розвитку художньо-творч</w:t>
      </w:r>
      <w:r>
        <w:rPr>
          <w:rFonts w:ascii="Times New Roman" w:hAnsi="Times New Roman" w:cs="Times New Roman"/>
          <w:sz w:val="28"/>
          <w:szCs w:val="28"/>
          <w:lang w:val="uk-UA"/>
        </w:rPr>
        <w:t>их здібностей молодших школярів, яка характеризує певний рівень розвитку хореографічно-творчої компетентності.</w:t>
      </w:r>
    </w:p>
    <w:p w:rsidR="007456B6" w:rsidRPr="00985889" w:rsidRDefault="007456B6" w:rsidP="007456B6">
      <w:pPr>
        <w:spacing w:after="0" w:line="360" w:lineRule="auto"/>
        <w:ind w:firstLine="709"/>
        <w:jc w:val="both"/>
        <w:rPr>
          <w:rFonts w:ascii="Times New Roman" w:hAnsi="Times New Roman" w:cs="Times New Roman"/>
          <w:sz w:val="28"/>
          <w:szCs w:val="28"/>
          <w:lang w:val="uk-UA"/>
        </w:rPr>
      </w:pPr>
      <w:r w:rsidRPr="00985889">
        <w:rPr>
          <w:rFonts w:ascii="Times New Roman" w:hAnsi="Times New Roman" w:cs="Times New Roman"/>
          <w:sz w:val="28"/>
          <w:szCs w:val="28"/>
          <w:lang w:val="uk-UA"/>
        </w:rPr>
        <w:t xml:space="preserve">Важливою складовою теоретичного блоку підготовки майбутніх учителів хореографії є розкриття сутності наукових підходів, які забезпечують функціонування моделі. Такими підходами </w:t>
      </w:r>
      <w:r w:rsidR="00922A29">
        <w:rPr>
          <w:rFonts w:ascii="Times New Roman" w:hAnsi="Times New Roman" w:cs="Times New Roman"/>
          <w:sz w:val="28"/>
          <w:szCs w:val="28"/>
          <w:lang w:val="uk-UA"/>
        </w:rPr>
        <w:t>в експериментальному</w:t>
      </w:r>
      <w:r w:rsidRPr="00985889">
        <w:rPr>
          <w:rFonts w:ascii="Times New Roman" w:hAnsi="Times New Roman" w:cs="Times New Roman"/>
          <w:sz w:val="28"/>
          <w:szCs w:val="28"/>
          <w:lang w:val="uk-UA"/>
        </w:rPr>
        <w:t xml:space="preserve"> дослідженн</w:t>
      </w:r>
      <w:r w:rsidR="00922A29">
        <w:rPr>
          <w:rFonts w:ascii="Times New Roman" w:hAnsi="Times New Roman" w:cs="Times New Roman"/>
          <w:sz w:val="28"/>
          <w:szCs w:val="28"/>
          <w:lang w:val="uk-UA"/>
        </w:rPr>
        <w:t>і</w:t>
      </w:r>
      <w:r w:rsidRPr="00985889">
        <w:rPr>
          <w:rFonts w:ascii="Times New Roman" w:hAnsi="Times New Roman" w:cs="Times New Roman"/>
          <w:sz w:val="28"/>
          <w:szCs w:val="28"/>
          <w:lang w:val="uk-UA"/>
        </w:rPr>
        <w:t xml:space="preserve"> визначено: особистісно-орієнтований, компетентнісний та креативний. Розглянемо детально кожен з них. </w:t>
      </w:r>
    </w:p>
    <w:p w:rsidR="005E04CF" w:rsidRPr="005E04CF" w:rsidRDefault="006100F6" w:rsidP="007456B6">
      <w:pPr>
        <w:tabs>
          <w:tab w:val="left" w:pos="360"/>
        </w:tabs>
        <w:spacing w:after="0" w:line="360" w:lineRule="auto"/>
        <w:ind w:firstLine="709"/>
        <w:jc w:val="both"/>
        <w:rPr>
          <w:rFonts w:ascii="Times New Roman" w:hAnsi="Times New Roman" w:cs="Times New Roman"/>
          <w:color w:val="000000"/>
          <w:sz w:val="28"/>
          <w:szCs w:val="28"/>
          <w:shd w:val="clear" w:color="auto" w:fill="FFFFFF"/>
          <w:lang w:val="uk-UA"/>
        </w:rPr>
      </w:pPr>
      <w:r w:rsidRPr="005E04CF">
        <w:rPr>
          <w:rFonts w:ascii="Times New Roman" w:hAnsi="Times New Roman" w:cs="Times New Roman"/>
          <w:color w:val="000000"/>
          <w:sz w:val="28"/>
          <w:szCs w:val="28"/>
          <w:shd w:val="clear" w:color="auto" w:fill="FFFFFF"/>
          <w:lang w:val="uk-UA"/>
        </w:rPr>
        <w:t xml:space="preserve">Аналіз останніх наукових досліджень з особистісно-орієнтованого підходу свідчить, що </w:t>
      </w:r>
      <w:r w:rsidR="005E04CF">
        <w:rPr>
          <w:rFonts w:ascii="Times New Roman" w:hAnsi="Times New Roman" w:cs="Times New Roman"/>
          <w:color w:val="000000"/>
          <w:sz w:val="28"/>
          <w:szCs w:val="28"/>
          <w:shd w:val="clear" w:color="auto" w:fill="FFFFFF"/>
          <w:lang w:val="uk-UA"/>
        </w:rPr>
        <w:t xml:space="preserve">І. Бех, О. Бондаревська, В. Євдокімова, О. </w:t>
      </w:r>
      <w:r w:rsidR="005E04CF" w:rsidRPr="005E04CF">
        <w:rPr>
          <w:rFonts w:ascii="Times New Roman" w:hAnsi="Times New Roman" w:cs="Times New Roman"/>
          <w:color w:val="000000"/>
          <w:sz w:val="28"/>
          <w:szCs w:val="28"/>
          <w:shd w:val="clear" w:color="auto" w:fill="FFFFFF"/>
          <w:lang w:val="uk-UA"/>
        </w:rPr>
        <w:t xml:space="preserve">Падалка та </w:t>
      </w:r>
      <w:r w:rsidR="005E04CF">
        <w:rPr>
          <w:rFonts w:ascii="Times New Roman" w:hAnsi="Times New Roman" w:cs="Times New Roman"/>
          <w:color w:val="000000"/>
          <w:sz w:val="28"/>
          <w:szCs w:val="28"/>
          <w:shd w:val="clear" w:color="auto" w:fill="FFFFFF"/>
          <w:lang w:val="uk-UA"/>
        </w:rPr>
        <w:t>ін.</w:t>
      </w:r>
      <w:r w:rsidR="005E04CF" w:rsidRPr="005E04CF">
        <w:rPr>
          <w:rFonts w:ascii="Times New Roman" w:hAnsi="Times New Roman" w:cs="Times New Roman"/>
          <w:color w:val="000000"/>
          <w:sz w:val="28"/>
          <w:szCs w:val="28"/>
          <w:shd w:val="clear" w:color="auto" w:fill="FFFFFF"/>
          <w:lang w:val="uk-UA"/>
        </w:rPr>
        <w:t xml:space="preserve"> </w:t>
      </w:r>
      <w:r w:rsidR="005E04CF">
        <w:rPr>
          <w:rFonts w:ascii="Times New Roman" w:hAnsi="Times New Roman" w:cs="Times New Roman"/>
          <w:color w:val="000000"/>
          <w:sz w:val="28"/>
          <w:szCs w:val="28"/>
          <w:shd w:val="clear" w:color="auto" w:fill="FFFFFF"/>
          <w:lang w:val="uk-UA"/>
        </w:rPr>
        <w:t xml:space="preserve">у своїх працях </w:t>
      </w:r>
      <w:r w:rsidRPr="005E04CF">
        <w:rPr>
          <w:rFonts w:ascii="Times New Roman" w:hAnsi="Times New Roman" w:cs="Times New Roman"/>
          <w:color w:val="000000"/>
          <w:sz w:val="28"/>
          <w:szCs w:val="28"/>
          <w:shd w:val="clear" w:color="auto" w:fill="FFFFFF"/>
          <w:lang w:val="uk-UA"/>
        </w:rPr>
        <w:t>визнач</w:t>
      </w:r>
      <w:r w:rsidR="005E04CF">
        <w:rPr>
          <w:rFonts w:ascii="Times New Roman" w:hAnsi="Times New Roman" w:cs="Times New Roman"/>
          <w:color w:val="000000"/>
          <w:sz w:val="28"/>
          <w:szCs w:val="28"/>
          <w:shd w:val="clear" w:color="auto" w:fill="FFFFFF"/>
          <w:lang w:val="uk-UA"/>
        </w:rPr>
        <w:t>али</w:t>
      </w:r>
      <w:r w:rsidRPr="005E04CF">
        <w:rPr>
          <w:rFonts w:ascii="Times New Roman" w:hAnsi="Times New Roman" w:cs="Times New Roman"/>
          <w:color w:val="000000"/>
          <w:sz w:val="28"/>
          <w:szCs w:val="28"/>
          <w:shd w:val="clear" w:color="auto" w:fill="FFFFFF"/>
          <w:lang w:val="uk-UA"/>
        </w:rPr>
        <w:t xml:space="preserve"> засоб</w:t>
      </w:r>
      <w:r w:rsidR="005E04CF">
        <w:rPr>
          <w:rFonts w:ascii="Times New Roman" w:hAnsi="Times New Roman" w:cs="Times New Roman"/>
          <w:color w:val="000000"/>
          <w:sz w:val="28"/>
          <w:szCs w:val="28"/>
          <w:shd w:val="clear" w:color="auto" w:fill="FFFFFF"/>
          <w:lang w:val="uk-UA"/>
        </w:rPr>
        <w:t>и</w:t>
      </w:r>
      <w:r w:rsidRPr="005E04CF">
        <w:rPr>
          <w:rFonts w:ascii="Times New Roman" w:hAnsi="Times New Roman" w:cs="Times New Roman"/>
          <w:color w:val="000000"/>
          <w:sz w:val="28"/>
          <w:szCs w:val="28"/>
          <w:shd w:val="clear" w:color="auto" w:fill="FFFFFF"/>
          <w:lang w:val="uk-UA"/>
        </w:rPr>
        <w:t xml:space="preserve"> особистісно-орієнтованого навчання і </w:t>
      </w:r>
      <w:r w:rsidR="005E04CF">
        <w:rPr>
          <w:rFonts w:ascii="Times New Roman" w:hAnsi="Times New Roman" w:cs="Times New Roman"/>
          <w:color w:val="000000"/>
          <w:sz w:val="28"/>
          <w:szCs w:val="28"/>
          <w:shd w:val="clear" w:color="auto" w:fill="FFFFFF"/>
          <w:lang w:val="uk-UA"/>
        </w:rPr>
        <w:lastRenderedPageBreak/>
        <w:t xml:space="preserve">виховання учнів та студентів, </w:t>
      </w:r>
      <w:r w:rsidRPr="005E04CF">
        <w:rPr>
          <w:rFonts w:ascii="Times New Roman" w:hAnsi="Times New Roman" w:cs="Times New Roman"/>
          <w:color w:val="000000"/>
          <w:sz w:val="28"/>
          <w:szCs w:val="28"/>
          <w:shd w:val="clear" w:color="auto" w:fill="FFFFFF"/>
          <w:lang w:val="uk-UA"/>
        </w:rPr>
        <w:t xml:space="preserve"> </w:t>
      </w:r>
      <w:r w:rsidR="005E04CF">
        <w:rPr>
          <w:rFonts w:ascii="Times New Roman" w:hAnsi="Times New Roman" w:cs="Times New Roman"/>
          <w:color w:val="000000"/>
          <w:sz w:val="28"/>
          <w:szCs w:val="28"/>
          <w:shd w:val="clear" w:color="auto" w:fill="FFFFFF"/>
          <w:lang w:val="uk-UA"/>
        </w:rPr>
        <w:t xml:space="preserve">В. Андрєєва, Д. Богоявленська, Н. Гузій, В. Кан-Калік, Н. </w:t>
      </w:r>
      <w:r w:rsidR="005E04CF" w:rsidRPr="005E04CF">
        <w:rPr>
          <w:rFonts w:ascii="Times New Roman" w:hAnsi="Times New Roman" w:cs="Times New Roman"/>
          <w:color w:val="000000"/>
          <w:sz w:val="28"/>
          <w:szCs w:val="28"/>
          <w:shd w:val="clear" w:color="auto" w:fill="FFFFFF"/>
          <w:lang w:val="uk-UA"/>
        </w:rPr>
        <w:t xml:space="preserve">Кічук, </w:t>
      </w:r>
      <w:r w:rsidR="005E04CF">
        <w:rPr>
          <w:rFonts w:ascii="Times New Roman" w:hAnsi="Times New Roman" w:cs="Times New Roman"/>
          <w:color w:val="000000"/>
          <w:sz w:val="28"/>
          <w:szCs w:val="28"/>
          <w:shd w:val="clear" w:color="auto" w:fill="FFFFFF"/>
          <w:lang w:val="uk-UA"/>
        </w:rPr>
        <w:t>В.</w:t>
      </w:r>
      <w:r w:rsidR="005E04CF" w:rsidRPr="005E04CF">
        <w:rPr>
          <w:rFonts w:ascii="Times New Roman" w:hAnsi="Times New Roman" w:cs="Times New Roman"/>
          <w:color w:val="000000"/>
          <w:sz w:val="28"/>
          <w:szCs w:val="28"/>
          <w:shd w:val="clear" w:color="auto" w:fill="FFFFFF"/>
          <w:lang w:val="uk-UA"/>
        </w:rPr>
        <w:t xml:space="preserve"> Моляко</w:t>
      </w:r>
      <w:r w:rsidR="005E04CF">
        <w:rPr>
          <w:rFonts w:ascii="Times New Roman" w:hAnsi="Times New Roman" w:cs="Times New Roman"/>
          <w:color w:val="000000"/>
          <w:sz w:val="28"/>
          <w:szCs w:val="28"/>
          <w:shd w:val="clear" w:color="auto" w:fill="FFFFFF"/>
          <w:lang w:val="uk-UA"/>
        </w:rPr>
        <w:t xml:space="preserve"> - </w:t>
      </w:r>
      <w:r w:rsidR="005E04CF" w:rsidRPr="005E04CF">
        <w:rPr>
          <w:rFonts w:ascii="Times New Roman" w:hAnsi="Times New Roman" w:cs="Times New Roman"/>
          <w:color w:val="000000"/>
          <w:sz w:val="28"/>
          <w:szCs w:val="28"/>
          <w:shd w:val="clear" w:color="auto" w:fill="FFFFFF"/>
          <w:lang w:val="uk-UA"/>
        </w:rPr>
        <w:t xml:space="preserve"> </w:t>
      </w:r>
      <w:r w:rsidRPr="005E04CF">
        <w:rPr>
          <w:rFonts w:ascii="Times New Roman" w:hAnsi="Times New Roman" w:cs="Times New Roman"/>
          <w:color w:val="000000"/>
          <w:sz w:val="28"/>
          <w:szCs w:val="28"/>
          <w:shd w:val="clear" w:color="auto" w:fill="FFFFFF"/>
          <w:lang w:val="uk-UA"/>
        </w:rPr>
        <w:t>формування творчої о</w:t>
      </w:r>
      <w:r w:rsidR="005E04CF">
        <w:rPr>
          <w:rFonts w:ascii="Times New Roman" w:hAnsi="Times New Roman" w:cs="Times New Roman"/>
          <w:color w:val="000000"/>
          <w:sz w:val="28"/>
          <w:szCs w:val="28"/>
          <w:shd w:val="clear" w:color="auto" w:fill="FFFFFF"/>
          <w:lang w:val="uk-UA"/>
        </w:rPr>
        <w:t>собистості майбутнього вчителя</w:t>
      </w:r>
      <w:r w:rsidRPr="005E04CF">
        <w:rPr>
          <w:rFonts w:ascii="Times New Roman" w:hAnsi="Times New Roman" w:cs="Times New Roman"/>
          <w:color w:val="000000"/>
          <w:sz w:val="28"/>
          <w:szCs w:val="28"/>
          <w:shd w:val="clear" w:color="auto" w:fill="FFFFFF"/>
          <w:lang w:val="uk-UA"/>
        </w:rPr>
        <w:t>.</w:t>
      </w:r>
    </w:p>
    <w:p w:rsidR="007456B6" w:rsidRPr="00985889" w:rsidRDefault="007456B6" w:rsidP="007456B6">
      <w:pPr>
        <w:tabs>
          <w:tab w:val="left" w:pos="360"/>
        </w:tabs>
        <w:spacing w:after="0" w:line="360" w:lineRule="auto"/>
        <w:ind w:firstLine="709"/>
        <w:jc w:val="both"/>
        <w:rPr>
          <w:rFonts w:ascii="Times New Roman" w:hAnsi="Times New Roman" w:cs="Times New Roman"/>
          <w:sz w:val="28"/>
          <w:szCs w:val="28"/>
          <w:lang w:val="uk-UA"/>
        </w:rPr>
      </w:pPr>
      <w:r w:rsidRPr="00985889">
        <w:rPr>
          <w:rFonts w:ascii="Times New Roman" w:hAnsi="Times New Roman" w:cs="Times New Roman"/>
          <w:sz w:val="28"/>
          <w:szCs w:val="28"/>
          <w:lang w:val="uk-UA"/>
        </w:rPr>
        <w:t>Особистісно-орієнтований підхід в освіті розуміється  як побудова відкритої особистісної взаємодії у ході  навчання,  забезпечення  умов  для  особистісного  розвитку, розкриття здібностей, розуміння себе, становлення суб’єктності  студента.  При  цьому  навчальний  матеріал  виступає  вже  не  як самоціль, а як засіб, що створює умови для повноцінного виявлення і розвитку особистісних якостей суб’єкт</w:t>
      </w:r>
      <w:r w:rsidR="00922A29">
        <w:rPr>
          <w:rFonts w:ascii="Times New Roman" w:hAnsi="Times New Roman" w:cs="Times New Roman"/>
          <w:sz w:val="28"/>
          <w:szCs w:val="28"/>
          <w:lang w:val="uk-UA"/>
        </w:rPr>
        <w:t>ів</w:t>
      </w:r>
      <w:r w:rsidRPr="00985889">
        <w:rPr>
          <w:rFonts w:ascii="Times New Roman" w:hAnsi="Times New Roman" w:cs="Times New Roman"/>
          <w:sz w:val="28"/>
          <w:szCs w:val="28"/>
          <w:lang w:val="uk-UA"/>
        </w:rPr>
        <w:t xml:space="preserve"> освітнього процесу. </w:t>
      </w:r>
    </w:p>
    <w:p w:rsidR="008C19BC" w:rsidRDefault="007456B6" w:rsidP="008C19BC">
      <w:pPr>
        <w:widowControl w:val="0"/>
        <w:spacing w:after="0" w:line="360" w:lineRule="auto"/>
        <w:ind w:firstLine="709"/>
        <w:jc w:val="both"/>
        <w:rPr>
          <w:rFonts w:ascii="Times New Roman" w:hAnsi="Times New Roman" w:cs="Times New Roman"/>
          <w:sz w:val="28"/>
          <w:szCs w:val="28"/>
          <w:lang w:val="uk-UA"/>
        </w:rPr>
      </w:pPr>
      <w:r w:rsidRPr="00985889">
        <w:rPr>
          <w:rFonts w:ascii="Times New Roman" w:hAnsi="Times New Roman" w:cs="Times New Roman"/>
          <w:sz w:val="28"/>
          <w:szCs w:val="28"/>
          <w:lang w:val="uk-UA"/>
        </w:rPr>
        <w:t xml:space="preserve">З огляду на особливість підготовки майбутнього вчителя хореографії до розвитку художньо-творчих здібностей молодших школярів даний підхід має дуже важливе значення, оскільки здібності – це індивідуальні властивості особистості майбутнього вчителя, розвиток яких відбуватиметься найбільш ефективно, якщо у процесі навчання будуть реалізовуватися положення особистісно-орієнтованого підходу. У контексті нашого дослідження особистісно-орієнтований підхід реалізується за допомогою процесу творчого </w:t>
      </w:r>
      <w:r w:rsidR="00922A29">
        <w:rPr>
          <w:rFonts w:ascii="Times New Roman" w:hAnsi="Times New Roman" w:cs="Times New Roman"/>
          <w:sz w:val="28"/>
          <w:szCs w:val="28"/>
          <w:lang w:val="uk-UA"/>
        </w:rPr>
        <w:t xml:space="preserve">експериментального </w:t>
      </w:r>
      <w:r w:rsidRPr="00985889">
        <w:rPr>
          <w:rFonts w:ascii="Times New Roman" w:hAnsi="Times New Roman" w:cs="Times New Roman"/>
          <w:sz w:val="28"/>
          <w:szCs w:val="28"/>
          <w:lang w:val="uk-UA"/>
        </w:rPr>
        <w:t>навчання.</w:t>
      </w:r>
      <w:r w:rsidR="008C19BC" w:rsidRPr="008C19BC">
        <w:rPr>
          <w:rFonts w:ascii="Times New Roman" w:hAnsi="Times New Roman" w:cs="Times New Roman"/>
          <w:sz w:val="28"/>
          <w:szCs w:val="28"/>
          <w:lang w:val="uk-UA"/>
        </w:rPr>
        <w:t xml:space="preserve"> </w:t>
      </w:r>
    </w:p>
    <w:p w:rsidR="002F0555" w:rsidRDefault="008C19BC" w:rsidP="002F0555">
      <w:pPr>
        <w:tabs>
          <w:tab w:val="left" w:pos="1080"/>
        </w:tabs>
        <w:spacing w:after="0" w:line="360" w:lineRule="auto"/>
        <w:ind w:firstLine="709"/>
        <w:jc w:val="both"/>
        <w:rPr>
          <w:rFonts w:ascii="Times New Roman" w:hAnsi="Times New Roman" w:cs="Times New Roman"/>
          <w:sz w:val="28"/>
          <w:szCs w:val="28"/>
          <w:lang w:val="uk-UA"/>
        </w:rPr>
      </w:pPr>
      <w:r w:rsidRPr="0095609F">
        <w:rPr>
          <w:rFonts w:ascii="Times New Roman" w:hAnsi="Times New Roman" w:cs="Times New Roman"/>
          <w:sz w:val="28"/>
          <w:szCs w:val="28"/>
          <w:lang w:val="uk-UA"/>
        </w:rPr>
        <w:t>Компетентнісний підхід</w:t>
      </w:r>
      <w:r w:rsidRPr="0095609F">
        <w:rPr>
          <w:rFonts w:ascii="Times New Roman" w:hAnsi="Times New Roman" w:cs="Times New Roman"/>
          <w:i/>
          <w:sz w:val="28"/>
          <w:szCs w:val="28"/>
          <w:lang w:val="uk-UA"/>
        </w:rPr>
        <w:t xml:space="preserve"> </w:t>
      </w:r>
      <w:r w:rsidRPr="0095609F">
        <w:rPr>
          <w:rFonts w:ascii="Times New Roman" w:hAnsi="Times New Roman" w:cs="Times New Roman"/>
          <w:sz w:val="28"/>
          <w:szCs w:val="28"/>
          <w:lang w:val="uk-UA"/>
        </w:rPr>
        <w:t xml:space="preserve">широко представлений у працях Н. Бібік, В. Бондаря, Є. Зеєра, І. Зимньої, Н. Кузьміної, В. Краєвського, А. Хуторського, М. Чошанова та ін. За компетентнісним підходом увесь процес навчання (цілі, зміст, форми, методи, засоби тощо) має бути зорієнтований на формування в студентів </w:t>
      </w:r>
      <w:r w:rsidR="00922A29">
        <w:rPr>
          <w:rFonts w:ascii="Times New Roman" w:hAnsi="Times New Roman" w:cs="Times New Roman"/>
          <w:sz w:val="28"/>
          <w:szCs w:val="28"/>
          <w:lang w:val="uk-UA"/>
        </w:rPr>
        <w:t xml:space="preserve">художньо-творчої </w:t>
      </w:r>
      <w:r w:rsidRPr="0095609F">
        <w:rPr>
          <w:rFonts w:ascii="Times New Roman" w:hAnsi="Times New Roman" w:cs="Times New Roman"/>
          <w:sz w:val="28"/>
          <w:szCs w:val="28"/>
          <w:lang w:val="uk-UA"/>
        </w:rPr>
        <w:t>компетентност</w:t>
      </w:r>
      <w:r w:rsidR="00922A29">
        <w:rPr>
          <w:rFonts w:ascii="Times New Roman" w:hAnsi="Times New Roman" w:cs="Times New Roman"/>
          <w:sz w:val="28"/>
          <w:szCs w:val="28"/>
          <w:lang w:val="uk-UA"/>
        </w:rPr>
        <w:t xml:space="preserve">і, що </w:t>
      </w:r>
      <w:r w:rsidRPr="0095609F">
        <w:rPr>
          <w:rFonts w:ascii="Times New Roman" w:hAnsi="Times New Roman" w:cs="Times New Roman"/>
          <w:sz w:val="28"/>
          <w:szCs w:val="28"/>
          <w:lang w:val="uk-UA"/>
        </w:rPr>
        <w:t>розумі</w:t>
      </w:r>
      <w:r w:rsidR="00922A29">
        <w:rPr>
          <w:rFonts w:ascii="Times New Roman" w:hAnsi="Times New Roman" w:cs="Times New Roman"/>
          <w:sz w:val="28"/>
          <w:szCs w:val="28"/>
          <w:lang w:val="uk-UA"/>
        </w:rPr>
        <w:t xml:space="preserve">ється нами, як </w:t>
      </w:r>
      <w:r w:rsidRPr="0095609F">
        <w:rPr>
          <w:rFonts w:ascii="Times New Roman" w:hAnsi="Times New Roman" w:cs="Times New Roman"/>
          <w:sz w:val="28"/>
          <w:szCs w:val="28"/>
          <w:lang w:val="uk-UA"/>
        </w:rPr>
        <w:t xml:space="preserve"> інтегрован</w:t>
      </w:r>
      <w:r w:rsidR="00922A29">
        <w:rPr>
          <w:rFonts w:ascii="Times New Roman" w:hAnsi="Times New Roman" w:cs="Times New Roman"/>
          <w:sz w:val="28"/>
          <w:szCs w:val="28"/>
          <w:lang w:val="uk-UA"/>
        </w:rPr>
        <w:t>е</w:t>
      </w:r>
      <w:r w:rsidRPr="0095609F">
        <w:rPr>
          <w:rFonts w:ascii="Times New Roman" w:hAnsi="Times New Roman" w:cs="Times New Roman"/>
          <w:sz w:val="28"/>
          <w:szCs w:val="28"/>
          <w:lang w:val="uk-UA"/>
        </w:rPr>
        <w:t xml:space="preserve"> новоутворення особистості, що поєднують у собі </w:t>
      </w:r>
      <w:r w:rsidR="00922A29" w:rsidRPr="0095609F">
        <w:rPr>
          <w:rFonts w:ascii="Times New Roman" w:hAnsi="Times New Roman" w:cs="Times New Roman"/>
          <w:sz w:val="28"/>
          <w:szCs w:val="28"/>
          <w:lang w:val="uk-UA"/>
        </w:rPr>
        <w:t xml:space="preserve">ціннісні </w:t>
      </w:r>
      <w:r w:rsidR="00922A29" w:rsidRPr="0088682F">
        <w:rPr>
          <w:rFonts w:ascii="Times New Roman" w:hAnsi="Times New Roman" w:cs="Times New Roman"/>
          <w:sz w:val="28"/>
          <w:szCs w:val="28"/>
          <w:lang w:val="uk-UA"/>
        </w:rPr>
        <w:t>орієнтації</w:t>
      </w:r>
      <w:r w:rsidR="00922A29">
        <w:rPr>
          <w:rFonts w:ascii="Times New Roman" w:hAnsi="Times New Roman" w:cs="Times New Roman"/>
          <w:sz w:val="28"/>
          <w:szCs w:val="28"/>
          <w:lang w:val="uk-UA"/>
        </w:rPr>
        <w:t>,</w:t>
      </w:r>
      <w:r w:rsidR="00922A29" w:rsidRPr="0088682F">
        <w:rPr>
          <w:rFonts w:ascii="Times New Roman" w:hAnsi="Times New Roman" w:cs="Times New Roman"/>
          <w:sz w:val="28"/>
          <w:szCs w:val="28"/>
          <w:lang w:val="uk-UA"/>
        </w:rPr>
        <w:t xml:space="preserve"> </w:t>
      </w:r>
      <w:r w:rsidR="00922A29">
        <w:rPr>
          <w:rFonts w:ascii="Times New Roman" w:hAnsi="Times New Roman" w:cs="Times New Roman"/>
          <w:sz w:val="28"/>
          <w:szCs w:val="28"/>
          <w:lang w:val="uk-UA"/>
        </w:rPr>
        <w:t>уміння, навички, знання, досвід</w:t>
      </w:r>
      <w:r w:rsidRPr="0095609F">
        <w:rPr>
          <w:rFonts w:ascii="Times New Roman" w:hAnsi="Times New Roman" w:cs="Times New Roman"/>
          <w:sz w:val="28"/>
          <w:szCs w:val="28"/>
          <w:lang w:val="uk-UA"/>
        </w:rPr>
        <w:t xml:space="preserve"> </w:t>
      </w:r>
      <w:r w:rsidR="00922A29">
        <w:rPr>
          <w:rFonts w:ascii="Times New Roman" w:hAnsi="Times New Roman" w:cs="Times New Roman"/>
          <w:sz w:val="28"/>
          <w:szCs w:val="28"/>
          <w:lang w:val="uk-UA"/>
        </w:rPr>
        <w:t>щодо розвитку художньо-творчих здібностей молодших школярів.</w:t>
      </w:r>
    </w:p>
    <w:p w:rsidR="008C19BC" w:rsidRPr="007D5948" w:rsidRDefault="002F0555" w:rsidP="007D5948">
      <w:pPr>
        <w:tabs>
          <w:tab w:val="left" w:pos="1080"/>
        </w:tabs>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w:t>
      </w:r>
    </w:p>
    <w:p w:rsidR="008C19BC" w:rsidRPr="002B2027" w:rsidRDefault="00BF7955" w:rsidP="00BF7955">
      <w:pPr>
        <w:tabs>
          <w:tab w:val="left" w:pos="1080"/>
        </w:tabs>
        <w:spacing w:line="240" w:lineRule="auto"/>
        <w:jc w:val="center"/>
        <w:rPr>
          <w:rFonts w:ascii="Times New Roman" w:hAnsi="Times New Roman" w:cs="Times New Roman"/>
          <w:sz w:val="24"/>
          <w:szCs w:val="24"/>
          <w:lang w:val="uk-UA"/>
        </w:rPr>
      </w:pPr>
      <w:r>
        <w:rPr>
          <w:rFonts w:ascii="Times New Roman" w:hAnsi="Times New Roman" w:cs="Times New Roman"/>
          <w:noProof/>
          <w:sz w:val="24"/>
          <w:szCs w:val="24"/>
          <w:lang w:eastAsia="ru-RU"/>
        </w:rPr>
        <w:lastRenderedPageBreak/>
        <w:pict>
          <v:group id="_x0000_s1207" style="position:absolute;left:0;text-align:left;margin-left:-53.55pt;margin-top:-60.5pt;width:564pt;height:723.35pt;z-index:251658240;mso-position-horizontal-relative:margin;mso-position-vertical-relative:margin" coordorigin="620,13685" coordsize="11286,14706">
            <v:line id="_x0000_s1208" style="position:absolute" from="620,14025" to="620,27854" strokeweight="3pt">
              <v:stroke dashstyle="1 1"/>
            </v:line>
            <v:rect id="_x0000_s1209" style="position:absolute;left:620;top:24170;width:517;height:4221" filled="f" fillcolor="#ddd" stroked="f">
              <v:stroke dashstyle="dash"/>
              <v:textbox style="layout-flow:vertical;mso-layout-flow-alt:bottom-to-top;mso-next-textbox:#_x0000_s1209">
                <w:txbxContent>
                  <w:p w:rsidR="00BF7955" w:rsidRPr="000A61F6" w:rsidRDefault="00BF7955" w:rsidP="00BF7955">
                    <w:pPr>
                      <w:jc w:val="center"/>
                      <w:rPr>
                        <w:rFonts w:ascii="Arial Narrow" w:hAnsi="Arial Narrow"/>
                      </w:rPr>
                    </w:pPr>
                    <w:r>
                      <w:rPr>
                        <w:rFonts w:ascii="Arial Narrow" w:hAnsi="Arial Narrow"/>
                        <w:lang w:val="uk-UA"/>
                      </w:rPr>
                      <w:t>Рефлексивно</w:t>
                    </w:r>
                    <w:r w:rsidRPr="000A61F6">
                      <w:rPr>
                        <w:rFonts w:ascii="Arial Narrow" w:hAnsi="Arial Narrow"/>
                      </w:rPr>
                      <w:t>-оцінний  блок</w:t>
                    </w:r>
                  </w:p>
                </w:txbxContent>
              </v:textbox>
            </v:rect>
            <v:rect id="_x0000_s1210" style="position:absolute;left:1099;top:24102;width:9009;height:3772" fillcolor="#ddd">
              <v:stroke dashstyle="dash"/>
              <v:textbox style="mso-next-textbox:#_x0000_s1210">
                <w:txbxContent>
                  <w:p w:rsidR="00BF7955" w:rsidRPr="00A74DED" w:rsidRDefault="00BF7955" w:rsidP="00BF7955">
                    <w:pPr>
                      <w:spacing w:line="180" w:lineRule="exact"/>
                      <w:jc w:val="center"/>
                      <w:rPr>
                        <w:rFonts w:ascii="Arial Narrow" w:hAnsi="Arial Narrow"/>
                        <w:lang w:val="uk-UA"/>
                      </w:rPr>
                    </w:pPr>
                    <w:r w:rsidRPr="00301727">
                      <w:rPr>
                        <w:rFonts w:ascii="Arial Narrow" w:hAnsi="Arial Narrow"/>
                        <w:sz w:val="18"/>
                        <w:szCs w:val="18"/>
                      </w:rPr>
                      <w:t>Критерії та показники</w:t>
                    </w:r>
                    <w:r w:rsidRPr="00301727">
                      <w:rPr>
                        <w:rFonts w:ascii="Arial Narrow" w:hAnsi="Arial Narrow"/>
                        <w:sz w:val="18"/>
                        <w:szCs w:val="18"/>
                        <w:lang w:val="uk-UA"/>
                      </w:rPr>
                      <w:t>готовності майбутніх учителів хореографії до розвитку художньо-творчих здібностей</w:t>
                    </w:r>
                    <w:r>
                      <w:rPr>
                        <w:rFonts w:ascii="Arial Narrow" w:hAnsi="Arial Narrow"/>
                        <w:sz w:val="18"/>
                        <w:szCs w:val="18"/>
                        <w:lang w:val="uk-UA"/>
                      </w:rPr>
                      <w:t xml:space="preserve"> </w:t>
                    </w:r>
                    <w:r w:rsidRPr="00301727">
                      <w:rPr>
                        <w:rFonts w:ascii="Arial Narrow" w:hAnsi="Arial Narrow"/>
                        <w:sz w:val="18"/>
                        <w:szCs w:val="18"/>
                        <w:lang w:val="uk-UA"/>
                      </w:rPr>
                      <w:t>молодших школярів</w:t>
                    </w:r>
                  </w:p>
                </w:txbxContent>
              </v:textbox>
            </v:rect>
            <v:rect id="_x0000_s1211" style="position:absolute;left:1198;top:17477;width:8907;height:6379" fillcolor="#ddd">
              <v:stroke dashstyle="dash"/>
            </v:rect>
            <v:rect id="_x0000_s1212" style="position:absolute;left:1213;top:13766;width:8883;height:3460" fillcolor="#ddd">
              <v:stroke dashstyle="dash"/>
            </v:rect>
            <v:shapetype id="_x0000_t202" coordsize="21600,21600" o:spt="202" path="m,l,21600r21600,l21600,xe">
              <v:stroke joinstyle="miter"/>
              <v:path gradientshapeok="t" o:connecttype="rect"/>
            </v:shapetype>
            <v:shape id="_x0000_s1213" type="#_x0000_t202" style="position:absolute;left:1556;top:13834;width:8131;height:603">
              <v:textbox style="mso-next-textbox:#_x0000_s1213">
                <w:txbxContent>
                  <w:p w:rsidR="00BF7955" w:rsidRPr="000A2FED" w:rsidRDefault="00BF7955" w:rsidP="00BF7955">
                    <w:pPr>
                      <w:spacing w:line="200" w:lineRule="exact"/>
                      <w:jc w:val="center"/>
                      <w:rPr>
                        <w:rFonts w:ascii="Arial Narrow" w:hAnsi="Arial Narrow"/>
                        <w:lang w:val="uk-UA"/>
                      </w:rPr>
                    </w:pPr>
                    <w:r w:rsidRPr="00CF4D38">
                      <w:rPr>
                        <w:rFonts w:ascii="Arial Narrow" w:hAnsi="Arial Narrow"/>
                        <w:i/>
                      </w:rPr>
                      <w:t>Соціальне</w:t>
                    </w:r>
                    <w:r>
                      <w:rPr>
                        <w:rFonts w:ascii="Arial Narrow" w:hAnsi="Arial Narrow"/>
                        <w:i/>
                        <w:lang w:val="uk-UA"/>
                      </w:rPr>
                      <w:t xml:space="preserve"> </w:t>
                    </w:r>
                    <w:r w:rsidRPr="00CF4D38">
                      <w:rPr>
                        <w:rFonts w:ascii="Arial Narrow" w:hAnsi="Arial Narrow"/>
                        <w:i/>
                      </w:rPr>
                      <w:t xml:space="preserve">замовлення: </w:t>
                    </w:r>
                    <w:r w:rsidRPr="00CF4D38">
                      <w:rPr>
                        <w:rFonts w:ascii="Arial Narrow" w:hAnsi="Arial Narrow"/>
                      </w:rPr>
                      <w:t xml:space="preserve">майбутній учитель </w:t>
                    </w:r>
                    <w:r>
                      <w:rPr>
                        <w:rFonts w:ascii="Arial Narrow" w:hAnsi="Arial Narrow"/>
                        <w:lang w:val="uk-UA"/>
                      </w:rPr>
                      <w:t>хореографії, здатний на достатньому рівні розвивати художньо-творчі здібності молодших школярів</w:t>
                    </w:r>
                  </w:p>
                </w:txbxContent>
              </v:textbox>
            </v:shape>
            <v:shape id="_x0000_s1214" type="#_x0000_t202" style="position:absolute;left:4714;top:14684;width:2388;height:1319">
              <v:textbox style="mso-next-textbox:#_x0000_s1214">
                <w:txbxContent>
                  <w:p w:rsidR="00BF7955" w:rsidRPr="000A2FED" w:rsidRDefault="00BF7955" w:rsidP="00BF7955">
                    <w:pPr>
                      <w:spacing w:line="180" w:lineRule="exact"/>
                      <w:jc w:val="center"/>
                      <w:rPr>
                        <w:rFonts w:ascii="Arial Narrow" w:hAnsi="Arial Narrow"/>
                        <w:sz w:val="20"/>
                        <w:lang w:val="uk-UA"/>
                      </w:rPr>
                    </w:pPr>
                    <w:r w:rsidRPr="00CF4D38">
                      <w:rPr>
                        <w:rFonts w:ascii="Arial Narrow" w:hAnsi="Arial Narrow"/>
                        <w:i/>
                        <w:sz w:val="20"/>
                      </w:rPr>
                      <w:t xml:space="preserve">Мета: </w:t>
                    </w:r>
                    <w:r w:rsidRPr="00CF4D38">
                      <w:rPr>
                        <w:rFonts w:ascii="Arial Narrow" w:hAnsi="Arial Narrow"/>
                        <w:sz w:val="20"/>
                      </w:rPr>
                      <w:t>формуванн</w:t>
                    </w:r>
                    <w:r>
                      <w:rPr>
                        <w:rFonts w:ascii="Arial Narrow" w:hAnsi="Arial Narrow"/>
                        <w:sz w:val="20"/>
                      </w:rPr>
                      <w:t>я</w:t>
                    </w:r>
                    <w:r>
                      <w:rPr>
                        <w:rFonts w:ascii="Arial Narrow" w:hAnsi="Arial Narrow"/>
                        <w:sz w:val="20"/>
                        <w:lang w:val="uk-UA"/>
                      </w:rPr>
                      <w:t xml:space="preserve"> готовності </w:t>
                    </w:r>
                    <w:r w:rsidRPr="00CF4D38">
                      <w:rPr>
                        <w:rFonts w:ascii="Arial Narrow" w:hAnsi="Arial Narrow"/>
                        <w:sz w:val="20"/>
                      </w:rPr>
                      <w:t>май</w:t>
                    </w:r>
                    <w:r>
                      <w:rPr>
                        <w:rFonts w:ascii="Arial Narrow" w:hAnsi="Arial Narrow"/>
                        <w:sz w:val="20"/>
                      </w:rPr>
                      <w:t>бутніх</w:t>
                    </w:r>
                    <w:r>
                      <w:rPr>
                        <w:rFonts w:ascii="Arial Narrow" w:hAnsi="Arial Narrow"/>
                        <w:sz w:val="20"/>
                        <w:lang w:val="uk-UA"/>
                      </w:rPr>
                      <w:t xml:space="preserve"> </w:t>
                    </w:r>
                    <w:r>
                      <w:rPr>
                        <w:rFonts w:ascii="Arial Narrow" w:hAnsi="Arial Narrow"/>
                        <w:sz w:val="20"/>
                      </w:rPr>
                      <w:t>учителів</w:t>
                    </w:r>
                    <w:r>
                      <w:rPr>
                        <w:rFonts w:ascii="Arial Narrow" w:hAnsi="Arial Narrow"/>
                        <w:sz w:val="20"/>
                        <w:lang w:val="uk-UA"/>
                      </w:rPr>
                      <w:t>хореографії до розвитку художньо-творчих здібностей молодших школярів</w:t>
                    </w:r>
                  </w:p>
                </w:txbxContent>
              </v:textbox>
            </v:shape>
            <v:rect id="_x0000_s1215" style="position:absolute;left:2456;top:17726;width:1627;height:459">
              <v:textbox style="mso-next-textbox:#_x0000_s1215">
                <w:txbxContent>
                  <w:p w:rsidR="00BF7955" w:rsidRPr="00A74DED" w:rsidRDefault="00BF7955" w:rsidP="00BF7955">
                    <w:pPr>
                      <w:jc w:val="center"/>
                      <w:rPr>
                        <w:rFonts w:ascii="Arial Narrow" w:hAnsi="Arial Narrow"/>
                        <w:sz w:val="20"/>
                        <w:szCs w:val="20"/>
                      </w:rPr>
                    </w:pPr>
                    <w:r w:rsidRPr="00A74DED">
                      <w:rPr>
                        <w:rFonts w:ascii="Arial Narrow" w:hAnsi="Arial Narrow"/>
                        <w:sz w:val="20"/>
                        <w:szCs w:val="20"/>
                      </w:rPr>
                      <w:t>підготовчий</w:t>
                    </w:r>
                  </w:p>
                </w:txbxContent>
              </v:textbox>
            </v:rect>
            <v:rect id="_x0000_s1216" style="position:absolute;left:7606;top:17781;width:2348;height:349">
              <v:textbox style="mso-next-textbox:#_x0000_s1216">
                <w:txbxContent>
                  <w:p w:rsidR="00BF7955" w:rsidRPr="00A74DED" w:rsidRDefault="00BF7955" w:rsidP="00BF7955">
                    <w:pPr>
                      <w:spacing w:line="180" w:lineRule="exact"/>
                      <w:rPr>
                        <w:rFonts w:ascii="Arial Narrow" w:hAnsi="Arial Narrow"/>
                        <w:sz w:val="20"/>
                        <w:lang w:val="uk-UA"/>
                      </w:rPr>
                    </w:pPr>
                    <w:r>
                      <w:rPr>
                        <w:rFonts w:ascii="Arial Narrow" w:hAnsi="Arial Narrow"/>
                        <w:sz w:val="20"/>
                        <w:lang w:val="uk-UA"/>
                      </w:rPr>
                      <w:t>професійно-технологічний</w:t>
                    </w:r>
                  </w:p>
                </w:txbxContent>
              </v:textbox>
            </v:rect>
            <v:roundrect id="_x0000_s1217" style="position:absolute;left:3958;top:27006;width:5602;height:347" arcsize="10923f">
              <v:textbox style="mso-next-textbox:#_x0000_s1217">
                <w:txbxContent>
                  <w:p w:rsidR="00BF7955" w:rsidRPr="00FA352A" w:rsidRDefault="00BF7955" w:rsidP="00BF7955">
                    <w:pPr>
                      <w:spacing w:line="180" w:lineRule="exact"/>
                      <w:jc w:val="center"/>
                      <w:rPr>
                        <w:rFonts w:ascii="Arial Narrow" w:hAnsi="Arial Narrow"/>
                        <w:sz w:val="20"/>
                        <w:lang w:val="uk-UA"/>
                      </w:rPr>
                    </w:pPr>
                    <w:r>
                      <w:rPr>
                        <w:rFonts w:ascii="Arial Narrow" w:hAnsi="Arial Narrow"/>
                        <w:sz w:val="20"/>
                        <w:lang w:val="uk-UA"/>
                      </w:rPr>
                      <w:t xml:space="preserve">Моніторинг </w:t>
                    </w:r>
                  </w:p>
                </w:txbxContent>
              </v:textbox>
            </v:roundrect>
            <v:roundrect id="_x0000_s1218" style="position:absolute;left:2813;top:27502;width:6470;height:650" arcsize="8614f" fillcolor="silver">
              <v:textbox style="mso-next-textbox:#_x0000_s1218">
                <w:txbxContent>
                  <w:p w:rsidR="00BF7955" w:rsidRPr="00301727" w:rsidRDefault="00BF7955" w:rsidP="00BF7955">
                    <w:pPr>
                      <w:spacing w:line="200" w:lineRule="exact"/>
                      <w:jc w:val="center"/>
                      <w:rPr>
                        <w:rFonts w:ascii="Arial Narrow" w:hAnsi="Arial Narrow"/>
                        <w:spacing w:val="-2"/>
                        <w:sz w:val="18"/>
                        <w:szCs w:val="18"/>
                        <w:lang w:val="uk-UA"/>
                      </w:rPr>
                    </w:pPr>
                    <w:r w:rsidRPr="006A07B7">
                      <w:rPr>
                        <w:rFonts w:ascii="Arial Narrow" w:hAnsi="Arial Narrow"/>
                        <w:spacing w:val="-2"/>
                        <w:sz w:val="20"/>
                        <w:u w:val="single"/>
                      </w:rPr>
                      <w:t>РЕЗУЛЬТАТ:</w:t>
                    </w:r>
                    <w:r>
                      <w:rPr>
                        <w:rFonts w:ascii="Arial Narrow" w:hAnsi="Arial Narrow"/>
                        <w:spacing w:val="-2"/>
                        <w:sz w:val="20"/>
                        <w:u w:val="single"/>
                        <w:lang w:val="uk-UA"/>
                      </w:rPr>
                      <w:t xml:space="preserve"> </w:t>
                    </w:r>
                    <w:r w:rsidRPr="00E042E3">
                      <w:rPr>
                        <w:rFonts w:ascii="Arial Narrow" w:hAnsi="Arial Narrow"/>
                        <w:spacing w:val="-2"/>
                        <w:sz w:val="18"/>
                        <w:szCs w:val="18"/>
                      </w:rPr>
                      <w:t>сформован</w:t>
                    </w:r>
                    <w:r>
                      <w:rPr>
                        <w:rFonts w:ascii="Arial Narrow" w:hAnsi="Arial Narrow"/>
                        <w:spacing w:val="-2"/>
                        <w:sz w:val="18"/>
                        <w:szCs w:val="18"/>
                        <w:lang w:val="uk-UA"/>
                      </w:rPr>
                      <w:t>н</w:t>
                    </w:r>
                    <w:r w:rsidRPr="00E042E3">
                      <w:rPr>
                        <w:rFonts w:ascii="Arial Narrow" w:hAnsi="Arial Narrow"/>
                        <w:spacing w:val="-2"/>
                        <w:sz w:val="18"/>
                        <w:szCs w:val="18"/>
                      </w:rPr>
                      <w:t>ість</w:t>
                    </w:r>
                    <w:r>
                      <w:rPr>
                        <w:rFonts w:ascii="Arial Narrow" w:hAnsi="Arial Narrow"/>
                        <w:spacing w:val="-2"/>
                        <w:sz w:val="18"/>
                        <w:szCs w:val="18"/>
                        <w:lang w:val="uk-UA"/>
                      </w:rPr>
                      <w:t xml:space="preserve"> готовності майбутніх учителів хореографії до розвитку художньо-творчих здібностей молодших школярів (хореографічно-творча компетентність)</w:t>
                    </w:r>
                  </w:p>
                </w:txbxContent>
              </v:textbox>
            </v:roundrect>
            <v:rect id="_x0000_s1219" style="position:absolute;left:4845;top:17750;width:2174;height:429">
              <v:textbox style="mso-next-textbox:#_x0000_s1219">
                <w:txbxContent>
                  <w:p w:rsidR="00BF7955" w:rsidRPr="00A74DED" w:rsidRDefault="00BF7955" w:rsidP="00BF7955">
                    <w:pPr>
                      <w:rPr>
                        <w:rFonts w:ascii="Arial Narrow" w:hAnsi="Arial Narrow"/>
                        <w:sz w:val="18"/>
                        <w:szCs w:val="18"/>
                        <w:lang w:val="uk-UA"/>
                      </w:rPr>
                    </w:pPr>
                    <w:r w:rsidRPr="00A74DED">
                      <w:rPr>
                        <w:rFonts w:ascii="Arial Narrow" w:hAnsi="Arial Narrow"/>
                        <w:sz w:val="18"/>
                        <w:szCs w:val="18"/>
                        <w:lang w:val="uk-UA"/>
                      </w:rPr>
                      <w:t>навчально-тренувальний</w:t>
                    </w:r>
                  </w:p>
                </w:txbxContent>
              </v:textbox>
            </v:rect>
            <v:rect id="_x0000_s1220" style="position:absolute;left:620;top:13855;width:517;height:3408" filled="f" fillcolor="#ddd" stroked="f">
              <v:stroke dashstyle="dash"/>
              <v:textbox style="layout-flow:vertical;mso-layout-flow-alt:bottom-to-top;mso-next-textbox:#_x0000_s1220">
                <w:txbxContent>
                  <w:p w:rsidR="00BF7955" w:rsidRPr="000A61F6" w:rsidRDefault="00BF7955" w:rsidP="00BF7955">
                    <w:pPr>
                      <w:jc w:val="center"/>
                      <w:rPr>
                        <w:rFonts w:ascii="Arial Narrow" w:hAnsi="Arial Narrow"/>
                      </w:rPr>
                    </w:pPr>
                    <w:r w:rsidRPr="000A61F6">
                      <w:rPr>
                        <w:rFonts w:ascii="Arial Narrow" w:hAnsi="Arial Narrow"/>
                      </w:rPr>
                      <w:t>Теоретичний блок</w:t>
                    </w:r>
                  </w:p>
                </w:txbxContent>
              </v:textbox>
            </v:rect>
            <v:rect id="_x0000_s1221" style="position:absolute;left:620;top:16742;width:517;height:6928" filled="f" fillcolor="#ddd" stroked="f">
              <v:stroke dashstyle="dash"/>
              <v:textbox style="layout-flow:vertical;mso-layout-flow-alt:bottom-to-top;mso-next-textbox:#_x0000_s1221">
                <w:txbxContent>
                  <w:p w:rsidR="00BF7955" w:rsidRPr="000A61F6" w:rsidRDefault="00BF7955" w:rsidP="00BF7955">
                    <w:pPr>
                      <w:jc w:val="center"/>
                      <w:rPr>
                        <w:rFonts w:ascii="Arial Narrow" w:hAnsi="Arial Narrow"/>
                      </w:rPr>
                    </w:pPr>
                    <w:r w:rsidRPr="000A61F6">
                      <w:rPr>
                        <w:rFonts w:ascii="Arial Narrow" w:hAnsi="Arial Narrow"/>
                      </w:rPr>
                      <w:t>Операційно-</w:t>
                    </w:r>
                    <w:r>
                      <w:rPr>
                        <w:rFonts w:ascii="Arial Narrow" w:hAnsi="Arial Narrow"/>
                        <w:lang w:val="uk-UA"/>
                      </w:rPr>
                      <w:t xml:space="preserve">творчий </w:t>
                    </w:r>
                    <w:r w:rsidRPr="000A61F6">
                      <w:rPr>
                        <w:rFonts w:ascii="Arial Narrow" w:hAnsi="Arial Narrow"/>
                      </w:rPr>
                      <w:t>блок</w:t>
                    </w:r>
                  </w:p>
                </w:txbxContent>
              </v:textbox>
            </v:rect>
            <v:rect id="_x0000_s1222" style="position:absolute;left:10377;top:13685;width:1444;height:14435" fillcolor="#ddd" strokeweight="1pt">
              <v:textbox style="mso-next-textbox:#_x0000_s1222">
                <w:txbxContent>
                  <w:p w:rsidR="00BF7955" w:rsidRPr="00955EF2" w:rsidRDefault="00BF7955" w:rsidP="00BF7955">
                    <w:pPr>
                      <w:rPr>
                        <w:szCs w:val="16"/>
                      </w:rPr>
                    </w:pPr>
                  </w:p>
                </w:txbxContent>
              </v:textbox>
            </v:rect>
            <v:line id="_x0000_s1223" style="position:absolute" from="620,14025" to="1524,14025" strokeweight="3pt">
              <v:stroke dashstyle="1 1" endarrow="classic"/>
            </v:line>
            <v:line id="_x0000_s1224" style="position:absolute;flip:y" from="620,27898" to="2776,27906" strokeweight="3pt">
              <v:stroke dashstyle="1 1" endarrow="classic"/>
            </v:line>
            <v:line id="_x0000_s1225" style="position:absolute" from="620,16571" to="1161,16571" strokeweight="3pt">
              <v:stroke dashstyle="1 1" endarrow="classic"/>
            </v:line>
            <v:line id="_x0000_s1226" style="position:absolute" from="626,24352" to="987,24352" strokeweight="3pt">
              <v:stroke dashstyle="1 1" endarrow="classic"/>
            </v:line>
            <v:line id="_x0000_s1227" style="position:absolute" from="620,21794" to="1161,21794" strokeweight="3pt">
              <v:stroke dashstyle="1 1" endarrow="classic"/>
            </v:line>
            <v:roundrect id="_x0000_s1228" style="position:absolute;left:4802;top:16212;width:2260;height:838" arcsize="10923f">
              <v:textbox style="mso-next-textbox:#_x0000_s1228">
                <w:txbxContent>
                  <w:p w:rsidR="00BF7955" w:rsidRPr="00746827" w:rsidRDefault="00BF7955" w:rsidP="00BF7955">
                    <w:pPr>
                      <w:spacing w:line="200" w:lineRule="exact"/>
                      <w:jc w:val="center"/>
                      <w:rPr>
                        <w:rFonts w:ascii="Arial Narrow" w:hAnsi="Arial Narrow"/>
                        <w:lang w:val="uk-UA"/>
                      </w:rPr>
                    </w:pPr>
                    <w:r w:rsidRPr="00746827">
                      <w:rPr>
                        <w:rFonts w:ascii="Arial Narrow" w:hAnsi="Arial Narrow"/>
                        <w:i/>
                        <w:lang w:val="uk-UA"/>
                      </w:rPr>
                      <w:t>Підходи</w:t>
                    </w:r>
                  </w:p>
                  <w:p w:rsidR="00BF7955" w:rsidRPr="000A2FED" w:rsidRDefault="00BF7955" w:rsidP="00BF7955">
                    <w:pPr>
                      <w:spacing w:line="200" w:lineRule="exact"/>
                      <w:jc w:val="center"/>
                      <w:rPr>
                        <w:rFonts w:ascii="Arial Narrow" w:hAnsi="Arial Narrow"/>
                        <w:sz w:val="16"/>
                        <w:szCs w:val="16"/>
                        <w:lang w:val="uk-UA"/>
                      </w:rPr>
                    </w:pPr>
                  </w:p>
                </w:txbxContent>
              </v:textbox>
            </v:roundrect>
            <v:rect id="_x0000_s1229" style="position:absolute;left:1713;top:15796;width:2289;height:363">
              <v:textbox style="mso-next-textbox:#_x0000_s1229">
                <w:txbxContent>
                  <w:p w:rsidR="00BF7955" w:rsidRPr="00746827" w:rsidRDefault="00BF7955" w:rsidP="00BF7955">
                    <w:pPr>
                      <w:spacing w:line="200" w:lineRule="exact"/>
                      <w:rPr>
                        <w:rFonts w:ascii="Arial Narrow" w:hAnsi="Arial Narrow"/>
                        <w:sz w:val="18"/>
                        <w:szCs w:val="18"/>
                        <w:lang w:val="uk-UA"/>
                      </w:rPr>
                    </w:pPr>
                    <w:r w:rsidRPr="00746827">
                      <w:rPr>
                        <w:rFonts w:ascii="Arial Narrow" w:hAnsi="Arial Narrow"/>
                        <w:sz w:val="18"/>
                        <w:szCs w:val="18"/>
                        <w:lang w:val="uk-UA"/>
                      </w:rPr>
                      <w:t>Особистісно-орієнтований</w:t>
                    </w:r>
                  </w:p>
                </w:txbxContent>
              </v:textbox>
            </v:rect>
            <v:rect id="_x0000_s1230" style="position:absolute;left:1770;top:16482;width:2232;height:382">
              <v:textbox style="mso-next-textbox:#_x0000_s1230">
                <w:txbxContent>
                  <w:p w:rsidR="00BF7955" w:rsidRPr="00746827" w:rsidRDefault="00BF7955" w:rsidP="00BF7955">
                    <w:pPr>
                      <w:rPr>
                        <w:sz w:val="20"/>
                        <w:szCs w:val="20"/>
                        <w:lang w:val="uk-UA"/>
                      </w:rPr>
                    </w:pPr>
                    <w:r w:rsidRPr="00746827">
                      <w:rPr>
                        <w:sz w:val="20"/>
                        <w:szCs w:val="20"/>
                        <w:lang w:val="uk-UA"/>
                      </w:rPr>
                      <w:t>компетентнісний</w:t>
                    </w:r>
                  </w:p>
                </w:txbxContent>
              </v:textbox>
            </v:rect>
            <v:line id="_x0000_s1231" style="position:absolute;flip:x" from="8428,18847" to="10397,18850" strokeweight="3pt">
              <v:stroke dashstyle="1 1" endarrow="classic"/>
            </v:line>
            <v:oval id="_x0000_s1232" style="position:absolute;left:1198;top:17665;width:968;height:678">
              <v:textbox style="mso-next-textbox:#_x0000_s1232">
                <w:txbxContent>
                  <w:p w:rsidR="00BF7955" w:rsidRPr="005A4006" w:rsidRDefault="00BF7955" w:rsidP="00BF7955">
                    <w:pPr>
                      <w:spacing w:line="160" w:lineRule="exact"/>
                      <w:rPr>
                        <w:rFonts w:ascii="Arial Narrow" w:hAnsi="Arial Narrow"/>
                        <w:sz w:val="18"/>
                        <w:szCs w:val="18"/>
                      </w:rPr>
                    </w:pPr>
                    <w:r w:rsidRPr="005A4006">
                      <w:rPr>
                        <w:rFonts w:ascii="Arial Narrow" w:hAnsi="Arial Narrow"/>
                        <w:sz w:val="18"/>
                        <w:szCs w:val="18"/>
                      </w:rPr>
                      <w:t>Етапи</w:t>
                    </w:r>
                  </w:p>
                </w:txbxContent>
              </v:textbox>
            </v:oval>
            <v:rect id="_x0000_s1233" style="position:absolute;left:1559;top:19238;width:3093;height:678">
              <v:textbox style="mso-next-textbox:#_x0000_s1233">
                <w:txbxContent>
                  <w:p w:rsidR="00BF7955" w:rsidRPr="00FA352A" w:rsidRDefault="00BF7955" w:rsidP="00BF7955">
                    <w:pPr>
                      <w:spacing w:line="200" w:lineRule="exact"/>
                      <w:jc w:val="center"/>
                      <w:rPr>
                        <w:rFonts w:ascii="Arial Narrow" w:hAnsi="Arial Narrow"/>
                        <w:lang w:val="uk-UA"/>
                      </w:rPr>
                    </w:pPr>
                    <w:r w:rsidRPr="00FA352A">
                      <w:rPr>
                        <w:rFonts w:ascii="Arial Narrow" w:hAnsi="Arial Narrow"/>
                        <w:lang w:val="uk-UA"/>
                      </w:rPr>
                      <w:t>Навчально-змістовий ресурс</w:t>
                    </w:r>
                  </w:p>
                </w:txbxContent>
              </v:textbox>
            </v:rect>
            <v:rect id="_x0000_s1234" style="position:absolute;left:7492;top:20372;width:2478;height:1152">
              <v:textbox style="mso-next-textbox:#_x0000_s1234">
                <w:txbxContent>
                  <w:p w:rsidR="00BF7955" w:rsidRPr="00FA352A" w:rsidRDefault="00BF7955" w:rsidP="00BF7955">
                    <w:pPr>
                      <w:jc w:val="center"/>
                      <w:rPr>
                        <w:rFonts w:ascii="Arial Narrow" w:hAnsi="Arial Narrow"/>
                        <w:sz w:val="16"/>
                        <w:szCs w:val="16"/>
                        <w:lang w:val="uk-UA"/>
                      </w:rPr>
                    </w:pPr>
                    <w:r w:rsidRPr="00FA352A">
                      <w:rPr>
                        <w:rFonts w:ascii="Arial Narrow" w:hAnsi="Arial Narrow"/>
                        <w:sz w:val="16"/>
                        <w:szCs w:val="16"/>
                        <w:lang w:val="uk-UA"/>
                      </w:rPr>
                      <w:t>Наочні</w:t>
                    </w:r>
                  </w:p>
                  <w:p w:rsidR="00BF7955" w:rsidRPr="00FA352A" w:rsidRDefault="00BF7955" w:rsidP="00BF7955">
                    <w:pPr>
                      <w:jc w:val="center"/>
                      <w:rPr>
                        <w:rFonts w:ascii="Arial Narrow" w:hAnsi="Arial Narrow"/>
                        <w:sz w:val="16"/>
                        <w:szCs w:val="16"/>
                        <w:lang w:val="uk-UA"/>
                      </w:rPr>
                    </w:pPr>
                    <w:r w:rsidRPr="00FA352A">
                      <w:rPr>
                        <w:rFonts w:ascii="Arial Narrow" w:hAnsi="Arial Narrow"/>
                        <w:sz w:val="16"/>
                        <w:szCs w:val="16"/>
                        <w:lang w:val="uk-UA"/>
                      </w:rPr>
                      <w:t>Практичні</w:t>
                    </w:r>
                  </w:p>
                  <w:p w:rsidR="00BF7955" w:rsidRPr="00FA352A" w:rsidRDefault="00BF7955" w:rsidP="00BF7955">
                    <w:pPr>
                      <w:jc w:val="center"/>
                      <w:rPr>
                        <w:rFonts w:ascii="Arial Narrow" w:hAnsi="Arial Narrow"/>
                        <w:sz w:val="16"/>
                        <w:szCs w:val="16"/>
                        <w:lang w:val="uk-UA"/>
                      </w:rPr>
                    </w:pPr>
                    <w:r w:rsidRPr="00FA352A">
                      <w:rPr>
                        <w:rFonts w:ascii="Arial Narrow" w:hAnsi="Arial Narrow"/>
                        <w:sz w:val="16"/>
                        <w:szCs w:val="16"/>
                        <w:lang w:val="uk-UA"/>
                      </w:rPr>
                      <w:t>інноваційні</w:t>
                    </w:r>
                  </w:p>
                </w:txbxContent>
              </v:textbox>
            </v:rect>
            <v:rect id="_x0000_s1235" style="position:absolute;left:7001;top:19238;width:3007;height:678">
              <v:textbox style="mso-next-textbox:#_x0000_s1235">
                <w:txbxContent>
                  <w:p w:rsidR="00BF7955" w:rsidRPr="00FA352A" w:rsidRDefault="00BF7955" w:rsidP="00BF7955">
                    <w:pPr>
                      <w:spacing w:line="200" w:lineRule="exact"/>
                      <w:jc w:val="center"/>
                      <w:rPr>
                        <w:rFonts w:ascii="Arial Narrow" w:hAnsi="Arial Narrow"/>
                        <w:lang w:val="uk-UA"/>
                      </w:rPr>
                    </w:pPr>
                    <w:r w:rsidRPr="00FA352A">
                      <w:rPr>
                        <w:rFonts w:ascii="Arial Narrow" w:hAnsi="Arial Narrow"/>
                        <w:lang w:val="uk-UA"/>
                      </w:rPr>
                      <w:t>Методи навчання</w:t>
                    </w:r>
                  </w:p>
                </w:txbxContent>
              </v:textbox>
            </v:rect>
            <v:line id="_x0000_s1236" style="position:absolute;flip:x" from="9218,27866" to="10448,27872" strokeweight="3pt">
              <v:stroke dashstyle="1 1" endarrow="classic"/>
            </v:line>
            <v:rect id="_x0000_s1237" style="position:absolute;left:1256;top:20173;width:3411;height:2639">
              <v:textbox style="mso-next-textbox:#_x0000_s1237">
                <w:txbxContent>
                  <w:p w:rsidR="00BF7955" w:rsidRDefault="00BF7955" w:rsidP="00BF7955">
                    <w:pPr>
                      <w:spacing w:after="0" w:line="200" w:lineRule="exact"/>
                      <w:jc w:val="both"/>
                      <w:rPr>
                        <w:rFonts w:ascii="Arial Narrow" w:hAnsi="Arial Narrow"/>
                        <w:sz w:val="20"/>
                        <w:szCs w:val="20"/>
                        <w:lang w:val="uk-UA"/>
                      </w:rPr>
                    </w:pPr>
                    <w:r>
                      <w:rPr>
                        <w:rFonts w:ascii="Arial Narrow" w:hAnsi="Arial Narrow"/>
                        <w:sz w:val="20"/>
                        <w:szCs w:val="20"/>
                        <w:lang w:val="uk-UA"/>
                      </w:rPr>
                      <w:t>Н</w:t>
                    </w:r>
                    <w:r w:rsidRPr="007B7C3E">
                      <w:rPr>
                        <w:rFonts w:ascii="Arial Narrow" w:hAnsi="Arial Narrow"/>
                        <w:sz w:val="20"/>
                        <w:szCs w:val="20"/>
                        <w:lang w:val="uk-UA"/>
                      </w:rPr>
                      <w:t>авчальні дисципліни:</w:t>
                    </w:r>
                  </w:p>
                  <w:p w:rsidR="00BF7955" w:rsidRDefault="00BF7955" w:rsidP="00BF7955">
                    <w:pPr>
                      <w:spacing w:after="0" w:line="200" w:lineRule="exact"/>
                      <w:jc w:val="both"/>
                      <w:rPr>
                        <w:rFonts w:ascii="Arial Narrow" w:hAnsi="Arial Narrow"/>
                        <w:sz w:val="20"/>
                        <w:szCs w:val="20"/>
                        <w:lang w:val="uk-UA"/>
                      </w:rPr>
                    </w:pPr>
                    <w:r w:rsidRPr="007B7C3E">
                      <w:rPr>
                        <w:rFonts w:ascii="Arial Narrow" w:hAnsi="Arial Narrow"/>
                        <w:sz w:val="20"/>
                        <w:szCs w:val="20"/>
                        <w:lang w:val="uk-UA"/>
                      </w:rPr>
                      <w:t xml:space="preserve"> </w:t>
                    </w:r>
                    <w:r>
                      <w:rPr>
                        <w:rFonts w:ascii="Arial Narrow" w:hAnsi="Arial Narrow"/>
                        <w:sz w:val="20"/>
                        <w:szCs w:val="20"/>
                        <w:lang w:val="uk-UA"/>
                      </w:rPr>
                      <w:t>«Вступ до спеціальності»,</w:t>
                    </w:r>
                    <w:r w:rsidRPr="007B7C3E">
                      <w:rPr>
                        <w:rFonts w:ascii="Arial Narrow" w:hAnsi="Arial Narrow"/>
                        <w:sz w:val="20"/>
                        <w:szCs w:val="20"/>
                        <w:lang w:val="uk-UA"/>
                      </w:rPr>
                      <w:t xml:space="preserve">«Педагогіка», «Мистецтво балетмейстера», «Шкільний курс хореографії», «ТМ сучасного танцю»; </w:t>
                    </w:r>
                  </w:p>
                  <w:p w:rsidR="00BF7955" w:rsidRDefault="00BF7955" w:rsidP="00BF7955">
                    <w:pPr>
                      <w:spacing w:after="0" w:line="200" w:lineRule="exact"/>
                      <w:jc w:val="both"/>
                      <w:rPr>
                        <w:rFonts w:ascii="Arial Narrow" w:hAnsi="Arial Narrow"/>
                        <w:sz w:val="20"/>
                        <w:szCs w:val="20"/>
                        <w:lang w:val="uk-UA"/>
                      </w:rPr>
                    </w:pPr>
                  </w:p>
                  <w:p w:rsidR="00BF7955" w:rsidRDefault="00BF7955" w:rsidP="00BF7955">
                    <w:pPr>
                      <w:spacing w:line="200" w:lineRule="exact"/>
                      <w:jc w:val="both"/>
                      <w:rPr>
                        <w:rFonts w:ascii="Arial Narrow" w:hAnsi="Arial Narrow"/>
                        <w:sz w:val="20"/>
                        <w:szCs w:val="20"/>
                        <w:lang w:val="uk-UA"/>
                      </w:rPr>
                    </w:pPr>
                    <w:r>
                      <w:rPr>
                        <w:rFonts w:ascii="Arial Narrow" w:hAnsi="Arial Narrow"/>
                        <w:sz w:val="20"/>
                        <w:szCs w:val="20"/>
                        <w:lang w:val="uk-UA"/>
                      </w:rPr>
                      <w:t>спецкурс</w:t>
                    </w:r>
                    <w:r w:rsidRPr="007B7C3E">
                      <w:rPr>
                        <w:rFonts w:ascii="Arial Narrow" w:hAnsi="Arial Narrow"/>
                        <w:sz w:val="20"/>
                        <w:szCs w:val="20"/>
                        <w:lang w:val="uk-UA"/>
                      </w:rPr>
                      <w:t xml:space="preserve"> «Розвиток художньо-творчих здібностей молодших школярів»</w:t>
                    </w:r>
                    <w:r>
                      <w:rPr>
                        <w:rFonts w:ascii="Arial Narrow" w:hAnsi="Arial Narrow"/>
                        <w:sz w:val="20"/>
                        <w:szCs w:val="20"/>
                        <w:lang w:val="uk-UA"/>
                      </w:rPr>
                      <w:t>;</w:t>
                    </w:r>
                  </w:p>
                  <w:p w:rsidR="00BF7955" w:rsidRDefault="00BF7955" w:rsidP="00BF7955">
                    <w:pPr>
                      <w:spacing w:line="200" w:lineRule="exact"/>
                      <w:jc w:val="both"/>
                      <w:rPr>
                        <w:rFonts w:ascii="Arial Narrow" w:hAnsi="Arial Narrow"/>
                        <w:sz w:val="20"/>
                        <w:szCs w:val="20"/>
                        <w:lang w:val="uk-UA"/>
                      </w:rPr>
                    </w:pPr>
                    <w:r>
                      <w:rPr>
                        <w:rFonts w:ascii="Arial Narrow" w:hAnsi="Arial Narrow"/>
                        <w:sz w:val="20"/>
                        <w:szCs w:val="20"/>
                        <w:lang w:val="uk-UA"/>
                      </w:rPr>
                      <w:t>педагогічна практика;</w:t>
                    </w:r>
                  </w:p>
                  <w:p w:rsidR="00BF7955" w:rsidRPr="007B7C3E" w:rsidRDefault="00BF7955" w:rsidP="00BF7955">
                    <w:pPr>
                      <w:spacing w:line="200" w:lineRule="exact"/>
                      <w:jc w:val="both"/>
                      <w:rPr>
                        <w:rFonts w:ascii="Arial Narrow" w:hAnsi="Arial Narrow"/>
                        <w:color w:val="FF0000"/>
                        <w:sz w:val="20"/>
                        <w:szCs w:val="20"/>
                      </w:rPr>
                    </w:pPr>
                    <w:r>
                      <w:rPr>
                        <w:rFonts w:ascii="Arial Narrow" w:hAnsi="Arial Narrow"/>
                        <w:sz w:val="20"/>
                        <w:szCs w:val="20"/>
                        <w:lang w:val="uk-UA"/>
                      </w:rPr>
                      <w:t>науково-дослідна робота</w:t>
                    </w:r>
                  </w:p>
                </w:txbxContent>
              </v:textbox>
            </v:rect>
            <v:oval id="_x0000_s1238" style="position:absolute;left:5194;top:19238;width:1445;height:715">
              <v:textbox style="mso-next-textbox:#_x0000_s1238">
                <w:txbxContent>
                  <w:p w:rsidR="00BF7955" w:rsidRPr="00DF19D4" w:rsidRDefault="00BF7955" w:rsidP="00BF7955">
                    <w:pPr>
                      <w:spacing w:line="180" w:lineRule="exact"/>
                      <w:jc w:val="center"/>
                      <w:rPr>
                        <w:rFonts w:ascii="Arial Narrow" w:hAnsi="Arial Narrow"/>
                        <w:sz w:val="20"/>
                      </w:rPr>
                    </w:pPr>
                    <w:r w:rsidRPr="00DF19D4">
                      <w:rPr>
                        <w:rFonts w:ascii="Arial Narrow" w:hAnsi="Arial Narrow"/>
                        <w:sz w:val="20"/>
                      </w:rPr>
                      <w:t>Форми</w:t>
                    </w:r>
                    <w:r>
                      <w:rPr>
                        <w:rFonts w:ascii="Arial Narrow" w:hAnsi="Arial Narrow"/>
                        <w:sz w:val="20"/>
                        <w:lang w:val="uk-UA"/>
                      </w:rPr>
                      <w:t xml:space="preserve"> </w:t>
                    </w:r>
                    <w:r w:rsidRPr="00DF19D4">
                      <w:rPr>
                        <w:rFonts w:ascii="Arial Narrow" w:hAnsi="Arial Narrow"/>
                        <w:sz w:val="20"/>
                      </w:rPr>
                      <w:t>навчання</w:t>
                    </w:r>
                  </w:p>
                </w:txbxContent>
              </v:textbox>
            </v:oval>
            <v:rect id="_x0000_s1239" style="position:absolute;left:4820;top:20033;width:2483;height:1796">
              <v:textbox style="mso-next-textbox:#_x0000_s1239">
                <w:txbxContent>
                  <w:p w:rsidR="00BF7955" w:rsidRPr="00FA352A" w:rsidRDefault="00BF7955" w:rsidP="00BF7955">
                    <w:pPr>
                      <w:spacing w:line="240" w:lineRule="auto"/>
                      <w:jc w:val="center"/>
                      <w:rPr>
                        <w:rFonts w:ascii="Arial Narrow" w:hAnsi="Arial Narrow"/>
                        <w:spacing w:val="-2"/>
                        <w:sz w:val="14"/>
                        <w:szCs w:val="14"/>
                        <w:lang w:val="uk-UA"/>
                      </w:rPr>
                    </w:pPr>
                    <w:r w:rsidRPr="00FA352A">
                      <w:rPr>
                        <w:rFonts w:ascii="Arial Narrow" w:hAnsi="Arial Narrow"/>
                        <w:spacing w:val="-2"/>
                        <w:sz w:val="14"/>
                        <w:szCs w:val="14"/>
                        <w:lang w:val="uk-UA"/>
                      </w:rPr>
                      <w:t>Лекції</w:t>
                    </w:r>
                  </w:p>
                  <w:p w:rsidR="00BF7955" w:rsidRPr="00FA352A" w:rsidRDefault="00BF7955" w:rsidP="00BF7955">
                    <w:pPr>
                      <w:spacing w:line="240" w:lineRule="auto"/>
                      <w:jc w:val="center"/>
                      <w:rPr>
                        <w:rFonts w:ascii="Arial Narrow" w:hAnsi="Arial Narrow"/>
                        <w:spacing w:val="-2"/>
                        <w:sz w:val="14"/>
                        <w:szCs w:val="14"/>
                        <w:lang w:val="uk-UA"/>
                      </w:rPr>
                    </w:pPr>
                    <w:r w:rsidRPr="00FA352A">
                      <w:rPr>
                        <w:rFonts w:ascii="Arial Narrow" w:hAnsi="Arial Narrow"/>
                        <w:spacing w:val="-2"/>
                        <w:sz w:val="14"/>
                        <w:szCs w:val="14"/>
                        <w:lang w:val="uk-UA"/>
                      </w:rPr>
                      <w:t>Практичні та лабораторні заняття</w:t>
                    </w:r>
                  </w:p>
                  <w:p w:rsidR="00BF7955" w:rsidRPr="00FA352A" w:rsidRDefault="00BF7955" w:rsidP="00BF7955">
                    <w:pPr>
                      <w:spacing w:line="240" w:lineRule="auto"/>
                      <w:jc w:val="center"/>
                      <w:rPr>
                        <w:rFonts w:ascii="Arial Narrow" w:hAnsi="Arial Narrow"/>
                        <w:spacing w:val="-2"/>
                        <w:sz w:val="14"/>
                        <w:szCs w:val="14"/>
                        <w:lang w:val="uk-UA"/>
                      </w:rPr>
                    </w:pPr>
                    <w:r w:rsidRPr="00FA352A">
                      <w:rPr>
                        <w:rFonts w:ascii="Arial Narrow" w:hAnsi="Arial Narrow"/>
                        <w:spacing w:val="-2"/>
                        <w:sz w:val="14"/>
                        <w:szCs w:val="14"/>
                        <w:lang w:val="uk-UA"/>
                      </w:rPr>
                      <w:t>Самостійна робота</w:t>
                    </w:r>
                  </w:p>
                  <w:p w:rsidR="00BF7955" w:rsidRPr="00FA352A" w:rsidRDefault="00BF7955" w:rsidP="00BF7955">
                    <w:pPr>
                      <w:spacing w:line="240" w:lineRule="auto"/>
                      <w:jc w:val="center"/>
                      <w:rPr>
                        <w:rFonts w:ascii="Arial Narrow" w:hAnsi="Arial Narrow"/>
                        <w:spacing w:val="-2"/>
                        <w:sz w:val="14"/>
                        <w:szCs w:val="14"/>
                        <w:lang w:val="uk-UA"/>
                      </w:rPr>
                    </w:pPr>
                    <w:r w:rsidRPr="00FA352A">
                      <w:rPr>
                        <w:rFonts w:ascii="Arial Narrow" w:hAnsi="Arial Narrow"/>
                        <w:spacing w:val="-2"/>
                        <w:sz w:val="14"/>
                        <w:szCs w:val="14"/>
                        <w:lang w:val="uk-UA"/>
                      </w:rPr>
                      <w:t>Постановча робота</w:t>
                    </w:r>
                  </w:p>
                  <w:p w:rsidR="00BF7955" w:rsidRPr="00FA352A" w:rsidRDefault="00BF7955" w:rsidP="00BF7955">
                    <w:pPr>
                      <w:spacing w:line="240" w:lineRule="auto"/>
                      <w:jc w:val="center"/>
                      <w:rPr>
                        <w:rFonts w:ascii="Arial Narrow" w:hAnsi="Arial Narrow"/>
                        <w:spacing w:val="-2"/>
                        <w:sz w:val="14"/>
                        <w:szCs w:val="14"/>
                        <w:lang w:val="uk-UA"/>
                      </w:rPr>
                    </w:pPr>
                    <w:r w:rsidRPr="00FA352A">
                      <w:rPr>
                        <w:rFonts w:ascii="Arial Narrow" w:hAnsi="Arial Narrow"/>
                        <w:spacing w:val="-2"/>
                        <w:sz w:val="14"/>
                        <w:szCs w:val="14"/>
                        <w:lang w:val="uk-UA"/>
                      </w:rPr>
                      <w:t>Майстер-класи</w:t>
                    </w:r>
                  </w:p>
                  <w:p w:rsidR="00BF7955" w:rsidRPr="00FA352A" w:rsidRDefault="00BF7955" w:rsidP="00BF7955">
                    <w:pPr>
                      <w:spacing w:line="200" w:lineRule="exact"/>
                      <w:jc w:val="center"/>
                      <w:rPr>
                        <w:rFonts w:ascii="Arial Narrow" w:hAnsi="Arial Narrow"/>
                        <w:color w:val="FF0000"/>
                        <w:spacing w:val="-2"/>
                        <w:sz w:val="20"/>
                        <w:lang w:val="uk-UA"/>
                      </w:rPr>
                    </w:pPr>
                  </w:p>
                </w:txbxContent>
              </v:textbox>
            </v:rect>
            <v:roundrect id="_x0000_s1240" style="position:absolute;left:1155;top:24370;width:1859;height:1094" arcsize="10923f">
              <v:textbox style="mso-next-textbox:#_x0000_s1240">
                <w:txbxContent>
                  <w:p w:rsidR="00BF7955" w:rsidRPr="00301727" w:rsidRDefault="00BF7955" w:rsidP="00BF7955">
                    <w:pPr>
                      <w:spacing w:line="200" w:lineRule="exact"/>
                      <w:jc w:val="center"/>
                      <w:rPr>
                        <w:rFonts w:ascii="Arial Narrow" w:hAnsi="Arial Narrow"/>
                        <w:spacing w:val="-2"/>
                        <w:sz w:val="19"/>
                        <w:szCs w:val="19"/>
                        <w:lang w:val="uk-UA"/>
                      </w:rPr>
                    </w:pPr>
                    <w:r>
                      <w:rPr>
                        <w:rFonts w:ascii="Arial Narrow" w:hAnsi="Arial Narrow"/>
                        <w:spacing w:val="-2"/>
                        <w:sz w:val="19"/>
                        <w:szCs w:val="19"/>
                        <w:lang w:val="uk-UA"/>
                      </w:rPr>
                      <w:t>р</w:t>
                    </w:r>
                    <w:r w:rsidRPr="00DF19D4">
                      <w:rPr>
                        <w:rFonts w:ascii="Arial Narrow" w:hAnsi="Arial Narrow"/>
                        <w:spacing w:val="-2"/>
                        <w:sz w:val="19"/>
                        <w:szCs w:val="19"/>
                      </w:rPr>
                      <w:t>івень</w:t>
                    </w:r>
                    <w:r>
                      <w:rPr>
                        <w:rFonts w:ascii="Arial Narrow" w:hAnsi="Arial Narrow"/>
                        <w:spacing w:val="-2"/>
                        <w:sz w:val="19"/>
                        <w:szCs w:val="19"/>
                        <w:lang w:val="uk-UA"/>
                      </w:rPr>
                      <w:t xml:space="preserve"> готовності</w:t>
                    </w:r>
                  </w:p>
                </w:txbxContent>
              </v:textbox>
            </v:roundrect>
            <v:rect id="_x0000_s1241" style="position:absolute;left:1308;top:25792;width:1225;height:340">
              <v:textbox style="mso-next-textbox:#_x0000_s1241">
                <w:txbxContent>
                  <w:p w:rsidR="00BF7955" w:rsidRPr="006A07B7" w:rsidRDefault="00BF7955" w:rsidP="00BF7955">
                    <w:pPr>
                      <w:spacing w:line="180" w:lineRule="exact"/>
                      <w:jc w:val="center"/>
                      <w:rPr>
                        <w:rFonts w:ascii="Arial Narrow" w:hAnsi="Arial Narrow"/>
                        <w:spacing w:val="-2"/>
                      </w:rPr>
                    </w:pPr>
                    <w:r w:rsidRPr="006A07B7">
                      <w:rPr>
                        <w:rFonts w:ascii="Arial Narrow" w:hAnsi="Arial Narrow"/>
                        <w:spacing w:val="-2"/>
                      </w:rPr>
                      <w:t>високий</w:t>
                    </w:r>
                  </w:p>
                </w:txbxContent>
              </v:textbox>
            </v:rect>
            <v:rect id="_x0000_s1242" style="position:absolute;left:1389;top:26462;width:1170;height:340">
              <v:textbox style="mso-next-textbox:#_x0000_s1242">
                <w:txbxContent>
                  <w:p w:rsidR="00BF7955" w:rsidRPr="006A07B7" w:rsidRDefault="00BF7955" w:rsidP="00BF7955">
                    <w:pPr>
                      <w:spacing w:line="180" w:lineRule="exact"/>
                      <w:jc w:val="center"/>
                      <w:rPr>
                        <w:rFonts w:ascii="Arial Narrow" w:hAnsi="Arial Narrow"/>
                        <w:spacing w:val="-2"/>
                      </w:rPr>
                    </w:pPr>
                    <w:r w:rsidRPr="006A07B7">
                      <w:rPr>
                        <w:rFonts w:ascii="Arial Narrow" w:hAnsi="Arial Narrow"/>
                        <w:spacing w:val="-2"/>
                      </w:rPr>
                      <w:t>середній</w:t>
                    </w:r>
                  </w:p>
                </w:txbxContent>
              </v:textbox>
            </v:rect>
            <v:rect id="_x0000_s1243" style="position:absolute;left:1391;top:27148;width:1195;height:340">
              <v:textbox style="mso-next-textbox:#_x0000_s1243">
                <w:txbxContent>
                  <w:p w:rsidR="00BF7955" w:rsidRPr="006A07B7" w:rsidRDefault="00BF7955" w:rsidP="00BF7955">
                    <w:pPr>
                      <w:spacing w:line="180" w:lineRule="exact"/>
                      <w:jc w:val="center"/>
                      <w:rPr>
                        <w:rFonts w:ascii="Arial Narrow" w:hAnsi="Arial Narrow"/>
                        <w:spacing w:val="-2"/>
                      </w:rPr>
                    </w:pPr>
                    <w:r w:rsidRPr="006A07B7">
                      <w:rPr>
                        <w:rFonts w:ascii="Arial Narrow" w:hAnsi="Arial Narrow"/>
                        <w:spacing w:val="-2"/>
                      </w:rPr>
                      <w:t>низький</w:t>
                    </w:r>
                  </w:p>
                </w:txbxContent>
              </v:textbox>
            </v:rect>
            <v:rect id="_x0000_s1244" style="position:absolute;left:3162;top:24363;width:2299;height:2472">
              <v:textbox style="mso-next-textbox:#_x0000_s1244">
                <w:txbxContent>
                  <w:p w:rsidR="00BF7955" w:rsidRDefault="00BF7955" w:rsidP="00BF7955">
                    <w:pPr>
                      <w:spacing w:after="0" w:line="240" w:lineRule="auto"/>
                      <w:jc w:val="center"/>
                      <w:rPr>
                        <w:rFonts w:ascii="Arial Narrow" w:hAnsi="Arial Narrow"/>
                        <w:b/>
                        <w:spacing w:val="-2"/>
                        <w:sz w:val="18"/>
                        <w:szCs w:val="18"/>
                        <w:lang w:val="uk-UA"/>
                      </w:rPr>
                    </w:pPr>
                    <w:r>
                      <w:rPr>
                        <w:rFonts w:ascii="Arial Narrow" w:hAnsi="Arial Narrow"/>
                        <w:b/>
                        <w:spacing w:val="-2"/>
                        <w:sz w:val="18"/>
                        <w:szCs w:val="18"/>
                        <w:lang w:val="uk-UA"/>
                      </w:rPr>
                      <w:t>м</w:t>
                    </w:r>
                    <w:r w:rsidRPr="006A07B7">
                      <w:rPr>
                        <w:rFonts w:ascii="Arial Narrow" w:hAnsi="Arial Narrow"/>
                        <w:b/>
                        <w:spacing w:val="-2"/>
                        <w:sz w:val="18"/>
                        <w:szCs w:val="18"/>
                      </w:rPr>
                      <w:t>отиваційн</w:t>
                    </w:r>
                    <w:r>
                      <w:rPr>
                        <w:rFonts w:ascii="Arial Narrow" w:hAnsi="Arial Narrow"/>
                        <w:b/>
                        <w:spacing w:val="-2"/>
                        <w:sz w:val="18"/>
                        <w:szCs w:val="18"/>
                        <w:lang w:val="uk-UA"/>
                      </w:rPr>
                      <w:t>о-особистісний</w:t>
                    </w:r>
                  </w:p>
                  <w:p w:rsidR="00BF7955" w:rsidRDefault="00BF7955" w:rsidP="00BF7955">
                    <w:pPr>
                      <w:spacing w:after="0" w:line="240" w:lineRule="auto"/>
                      <w:jc w:val="center"/>
                      <w:rPr>
                        <w:rFonts w:ascii="Arial Narrow" w:hAnsi="Arial Narrow"/>
                        <w:color w:val="FF0000"/>
                        <w:spacing w:val="-2"/>
                        <w:sz w:val="16"/>
                        <w:szCs w:val="16"/>
                        <w:lang w:val="uk-UA"/>
                      </w:rPr>
                    </w:pPr>
                  </w:p>
                  <w:p w:rsidR="00BF7955" w:rsidRPr="00433816" w:rsidRDefault="00BF7955" w:rsidP="00BF7955">
                    <w:pPr>
                      <w:spacing w:after="0" w:line="240" w:lineRule="auto"/>
                      <w:jc w:val="center"/>
                      <w:rPr>
                        <w:rFonts w:ascii="Arial Narrow" w:hAnsi="Arial Narrow"/>
                        <w:b/>
                        <w:spacing w:val="-2"/>
                        <w:sz w:val="16"/>
                        <w:szCs w:val="16"/>
                        <w:lang w:val="uk-UA"/>
                      </w:rPr>
                    </w:pPr>
                    <w:r w:rsidRPr="00433816">
                      <w:rPr>
                        <w:rFonts w:ascii="Arial Narrow" w:hAnsi="Arial Narrow"/>
                        <w:spacing w:val="-2"/>
                        <w:sz w:val="16"/>
                        <w:szCs w:val="16"/>
                        <w:lang w:val="uk-UA"/>
                      </w:rPr>
                      <w:t>формування позитивного ставлення майбутніх учителів хореографії до розвитку художньо-творчих здібностей молодших школярів; стійке прагнення розвивати в учнів естетичний смак та творчу уяву; оновлення та збагачення знань з проблем модернізації сучасної хореографічної освіти</w:t>
                    </w:r>
                  </w:p>
                </w:txbxContent>
              </v:textbox>
            </v:rect>
            <v:rect id="_x0000_s1245" style="position:absolute;left:5528;top:24368;width:2419;height:2498">
              <v:textbox style="mso-next-textbox:#_x0000_s1245">
                <w:txbxContent>
                  <w:p w:rsidR="00BF7955" w:rsidRPr="00301727" w:rsidRDefault="00BF7955" w:rsidP="00BF7955">
                    <w:pPr>
                      <w:spacing w:after="0" w:line="240" w:lineRule="auto"/>
                      <w:jc w:val="center"/>
                      <w:rPr>
                        <w:rFonts w:ascii="Arial Narrow" w:hAnsi="Arial Narrow"/>
                        <w:b/>
                        <w:spacing w:val="-2"/>
                        <w:sz w:val="18"/>
                        <w:szCs w:val="18"/>
                        <w:lang w:val="uk-UA"/>
                      </w:rPr>
                    </w:pPr>
                    <w:r>
                      <w:rPr>
                        <w:rFonts w:ascii="Arial Narrow" w:hAnsi="Arial Narrow"/>
                        <w:b/>
                        <w:spacing w:val="-2"/>
                        <w:sz w:val="18"/>
                        <w:szCs w:val="18"/>
                        <w:lang w:val="uk-UA"/>
                      </w:rPr>
                      <w:t>процесуально-діяльнісний</w:t>
                    </w:r>
                  </w:p>
                  <w:p w:rsidR="00BF7955" w:rsidRPr="00AA24AA" w:rsidRDefault="00BF7955" w:rsidP="00BF7955">
                    <w:pPr>
                      <w:spacing w:after="0" w:line="240" w:lineRule="auto"/>
                      <w:jc w:val="center"/>
                      <w:rPr>
                        <w:rFonts w:ascii="Arial Narrow" w:hAnsi="Arial Narrow"/>
                        <w:spacing w:val="-2"/>
                        <w:sz w:val="16"/>
                        <w:szCs w:val="16"/>
                        <w:lang w:val="uk-UA"/>
                      </w:rPr>
                    </w:pPr>
                    <w:r w:rsidRPr="00AA24AA">
                      <w:rPr>
                        <w:rFonts w:ascii="Arial Narrow" w:hAnsi="Arial Narrow"/>
                        <w:spacing w:val="-2"/>
                        <w:sz w:val="16"/>
                        <w:szCs w:val="16"/>
                        <w:lang w:val="uk-UA"/>
                      </w:rPr>
                      <w:t xml:space="preserve">засвоєння знань та вмінь психолого-педагогічних закономірностей організації художньо-творчої діяльності; здатність володіти хореографічними вміннями; володіння способами професійної діяльності щодо моделювання та проведення хореографічних занять; вміння обирати оптимальні форми та методи навчання </w:t>
                    </w:r>
                  </w:p>
                </w:txbxContent>
              </v:textbox>
            </v:rect>
            <v:rect id="_x0000_s1246" style="position:absolute;left:8021;top:24395;width:2072;height:2481">
              <v:textbox style="mso-next-textbox:#_x0000_s1246">
                <w:txbxContent>
                  <w:p w:rsidR="00BF7955" w:rsidRPr="00643581" w:rsidRDefault="00BF7955" w:rsidP="00BF7955">
                    <w:pPr>
                      <w:spacing w:line="180" w:lineRule="exact"/>
                      <w:jc w:val="center"/>
                      <w:rPr>
                        <w:rFonts w:ascii="Arial Narrow" w:hAnsi="Arial Narrow"/>
                        <w:color w:val="FF0000"/>
                        <w:spacing w:val="-2"/>
                        <w:sz w:val="18"/>
                        <w:szCs w:val="18"/>
                        <w:lang w:val="uk-UA"/>
                      </w:rPr>
                    </w:pPr>
                    <w:r>
                      <w:rPr>
                        <w:rFonts w:ascii="Arial Narrow" w:hAnsi="Arial Narrow"/>
                        <w:b/>
                        <w:spacing w:val="-2"/>
                        <w:sz w:val="18"/>
                        <w:szCs w:val="18"/>
                        <w:lang w:val="uk-UA"/>
                      </w:rPr>
                      <w:t xml:space="preserve">творчо-рефлексивний </w:t>
                    </w:r>
                    <w:r w:rsidRPr="00AA24AA">
                      <w:rPr>
                        <w:rFonts w:ascii="Arial Narrow" w:hAnsi="Arial Narrow"/>
                        <w:spacing w:val="-2"/>
                        <w:sz w:val="18"/>
                        <w:szCs w:val="18"/>
                        <w:lang w:val="uk-UA"/>
                      </w:rPr>
                      <w:t>використання інноваційних підходів у проведенні занять; прагнення до самовдосконалення та самоаналізу в процесі професійно-педагогічної підготовки; здатність здійснювати рефлексивну педагогічну діяльність</w:t>
                    </w:r>
                  </w:p>
                </w:txbxContent>
              </v:textbox>
            </v:rect>
            <v:line id="_x0000_s1247" style="position:absolute;flip:x y" from="9621,14015" to="10434,14017" strokeweight="3pt">
              <v:stroke dashstyle="1 1" endarrow="classic"/>
            </v:line>
            <v:rect id="_x0000_s1248" style="position:absolute;left:3569;top:18729;width:4876;height:339">
              <v:textbox style="mso-next-textbox:#_x0000_s1248">
                <w:txbxContent>
                  <w:p w:rsidR="00BF7955" w:rsidRPr="002E4C69" w:rsidRDefault="00BF7955" w:rsidP="00BF7955">
                    <w:pPr>
                      <w:spacing w:line="200" w:lineRule="exact"/>
                      <w:jc w:val="center"/>
                      <w:rPr>
                        <w:rFonts w:ascii="Arial Narrow" w:hAnsi="Arial Narrow"/>
                      </w:rPr>
                    </w:pPr>
                    <w:r w:rsidRPr="002E4C69">
                      <w:rPr>
                        <w:rFonts w:ascii="Arial Narrow" w:hAnsi="Arial Narrow"/>
                      </w:rPr>
                      <w:t>Зміст</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9" type="#_x0000_t13" style="position:absolute;left:3906;top:15959;width:975;height:148;rotation:13663456fd"/>
            <v:shape id="_x0000_s1250" type="#_x0000_t13" style="position:absolute;left:2171;top:17933;width:325;height:14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51" type="#_x0000_t67" style="position:absolute;left:5727;top:14430;width:400;height:269"/>
            <v:shape id="_x0000_s1252" type="#_x0000_t202" style="position:absolute;left:10296;top:22093;width:1610;height:1911" filled="f" stroked="f">
              <v:textbox style="mso-next-textbox:#_x0000_s1252">
                <w:txbxContent>
                  <w:p w:rsidR="00BF7955" w:rsidRPr="00FA352A" w:rsidRDefault="00BF7955" w:rsidP="00BF7955">
                    <w:pPr>
                      <w:jc w:val="center"/>
                      <w:rPr>
                        <w:rFonts w:ascii="Arial Narrow" w:hAnsi="Arial Narrow"/>
                        <w:sz w:val="16"/>
                        <w:szCs w:val="16"/>
                        <w:lang w:val="uk-UA"/>
                      </w:rPr>
                    </w:pPr>
                    <w:r w:rsidRPr="00FA352A">
                      <w:rPr>
                        <w:rFonts w:ascii="Arial Narrow" w:hAnsi="Arial Narrow"/>
                        <w:sz w:val="16"/>
                        <w:szCs w:val="16"/>
                        <w:lang w:val="uk-UA"/>
                      </w:rPr>
                      <w:t>Формування мотиваційно-ціннісного ставлення до розвитку художньо-творчих</w:t>
                    </w:r>
                    <w:r w:rsidRPr="00FA352A">
                      <w:rPr>
                        <w:rFonts w:ascii="Arial Narrow" w:hAnsi="Arial Narrow"/>
                        <w:sz w:val="20"/>
                        <w:lang w:val="uk-UA"/>
                      </w:rPr>
                      <w:t xml:space="preserve"> </w:t>
                    </w:r>
                    <w:r w:rsidRPr="00FA352A">
                      <w:rPr>
                        <w:rFonts w:ascii="Arial Narrow" w:hAnsi="Arial Narrow"/>
                        <w:sz w:val="16"/>
                        <w:szCs w:val="16"/>
                        <w:lang w:val="uk-UA"/>
                      </w:rPr>
                      <w:t>здібностей</w:t>
                    </w:r>
                  </w:p>
                  <w:p w:rsidR="00BF7955" w:rsidRPr="00FA352A" w:rsidRDefault="00BF7955" w:rsidP="00BF7955">
                    <w:pPr>
                      <w:jc w:val="center"/>
                      <w:rPr>
                        <w:rFonts w:ascii="Arial Narrow" w:hAnsi="Arial Narrow"/>
                        <w:sz w:val="16"/>
                        <w:szCs w:val="16"/>
                        <w:lang w:val="uk-UA"/>
                      </w:rPr>
                    </w:pPr>
                  </w:p>
                </w:txbxContent>
              </v:textbox>
            </v:shape>
            <v:shape id="_x0000_s1253" type="#_x0000_t67" style="position:absolute;left:5717;top:17059;width:401;height:370"/>
            <v:shape id="_x0000_s1254" type="#_x0000_t13" style="position:absolute;left:4002;top:16589;width:800;height:107;rotation:180"/>
            <v:shape id="_x0000_s1255" type="#_x0000_t67" style="position:absolute;left:5717;top:15988;width:401;height:224"/>
            <v:shape id="_x0000_s1256" type="#_x0000_t13" style="position:absolute;left:1372;top:18726;width:967;height:131;rotation:90"/>
            <v:shape id="_x0000_s1257" type="#_x0000_t13" style="position:absolute;left:7011;top:17916;width:632;height:113"/>
            <v:rect id="_x0000_s1258" style="position:absolute;left:7434;top:15889;width:2689;height:367">
              <v:textbox style="mso-next-textbox:#_x0000_s1258">
                <w:txbxContent>
                  <w:p w:rsidR="00BF7955" w:rsidRPr="00746827" w:rsidRDefault="00BF7955" w:rsidP="00BF7955">
                    <w:pPr>
                      <w:spacing w:line="180" w:lineRule="exact"/>
                      <w:rPr>
                        <w:rFonts w:ascii="Arial Narrow" w:hAnsi="Arial Narrow"/>
                        <w:sz w:val="20"/>
                        <w:szCs w:val="20"/>
                        <w:lang w:val="uk-UA"/>
                      </w:rPr>
                    </w:pPr>
                    <w:r w:rsidRPr="00746827">
                      <w:rPr>
                        <w:rFonts w:ascii="Arial Narrow" w:hAnsi="Arial Narrow"/>
                        <w:sz w:val="20"/>
                        <w:szCs w:val="20"/>
                        <w:lang w:val="uk-UA"/>
                      </w:rPr>
                      <w:t>креативний</w:t>
                    </w:r>
                  </w:p>
                </w:txbxContent>
              </v:textbox>
            </v:rect>
            <v:shape id="_x0000_s1259" type="#_x0000_t13" style="position:absolute;left:6976;top:16051;width:657;height:139;rotation:2896039fd;flip:y"/>
            <v:shape id="_x0000_s1260" type="#_x0000_t13" style="position:absolute;left:4078;top:17921;width:814;height:110"/>
            <v:shape id="_x0000_s1261" type="#_x0000_t13" style="position:absolute;left:5620;top:18470;width:638;height:100;rotation:90"/>
            <v:shape id="_x0000_s1262" type="#_x0000_t13" style="position:absolute;left:8081;top:18417;width:636;height:97;rotation:90"/>
            <v:shape id="_x0000_s1263" type="#_x0000_t202" style="position:absolute;left:10367;top:19458;width:1473;height:1668" filled="f" stroked="f">
              <v:textbox style="mso-next-textbox:#_x0000_s1263">
                <w:txbxContent>
                  <w:p w:rsidR="00BF7955" w:rsidRPr="00FA352A" w:rsidRDefault="00BF7955" w:rsidP="00BF7955">
                    <w:pPr>
                      <w:jc w:val="center"/>
                      <w:rPr>
                        <w:rFonts w:ascii="Arial Narrow" w:hAnsi="Arial Narrow"/>
                        <w:sz w:val="18"/>
                        <w:szCs w:val="18"/>
                        <w:lang w:val="uk-UA"/>
                      </w:rPr>
                    </w:pPr>
                    <w:r w:rsidRPr="00FA352A">
                      <w:rPr>
                        <w:rFonts w:ascii="Arial Narrow" w:hAnsi="Arial Narrow"/>
                        <w:sz w:val="18"/>
                        <w:szCs w:val="18"/>
                        <w:lang w:val="uk-UA"/>
                      </w:rPr>
                      <w:t>Моделювання квазіпрофесійної навчально-пізнавальної діяльності</w:t>
                    </w:r>
                  </w:p>
                  <w:p w:rsidR="00BF7955" w:rsidRPr="00C75AFB" w:rsidRDefault="00BF7955" w:rsidP="00BF7955">
                    <w:pPr>
                      <w:rPr>
                        <w:rFonts w:ascii="Arial Narrow" w:hAnsi="Arial Narrow"/>
                        <w:color w:val="FF0000"/>
                        <w:sz w:val="18"/>
                        <w:szCs w:val="18"/>
                        <w:lang w:val="uk-UA"/>
                      </w:rPr>
                    </w:pPr>
                  </w:p>
                </w:txbxContent>
              </v:textbox>
            </v:shape>
            <v:shape id="_x0000_s1264" type="#_x0000_t13" style="position:absolute;left:3329;top:18432;width:636;height:98;rotation:90"/>
            <v:shape id="_x0000_s1265" type="#_x0000_t13" style="position:absolute;left:7273;top:20856;width:237;height:234;rotation:180"/>
            <v:shape id="_x0000_s1266" type="#_x0000_t13" style="position:absolute;left:4603;top:20856;width:274;height:208"/>
            <v:shape id="_x0000_s1267" type="#_x0000_t13" style="position:absolute;left:4631;top:19512;width:572;height:163"/>
            <v:shape id="_x0000_s1268" type="#_x0000_t13" style="position:absolute;left:6634;top:19512;width:457;height:161"/>
            <v:shape id="_x0000_s1269" type="#_x0000_t13" style="position:absolute;left:3505;top:19066;width:227;height:151;rotation:90"/>
            <v:shape id="_x0000_s1270" type="#_x0000_t13" style="position:absolute;left:8311;top:19067;width:227;height:150;rotation:90"/>
            <v:shape id="_x0000_s1271" type="#_x0000_t13" style="position:absolute;left:5868;top:19084;width:167;height:176;rotation:90"/>
            <v:shape id="_x0000_s1272" type="#_x0000_t13" style="position:absolute;left:8226;top:20038;width:430;height:237;rotation:90"/>
            <v:shape id="_x0000_s1273" type="#_x0000_t13" style="position:absolute;left:2849;top:19949;width:250;height:235;rotation:90"/>
            <v:shape id="_x0000_s1274" type="#_x0000_t13" style="position:absolute;left:5817;top:19891;width:199;height:178;rotation:90"/>
            <v:shape id="_x0000_s1275" type="#_x0000_t202" style="position:absolute;left:10409;top:16651;width:1431;height:1855" filled="f" stroked="f">
              <v:textbox style="mso-next-textbox:#_x0000_s1275">
                <w:txbxContent>
                  <w:p w:rsidR="00BF7955" w:rsidRPr="00FA352A" w:rsidRDefault="00BF7955" w:rsidP="00BF7955">
                    <w:pPr>
                      <w:spacing w:line="200" w:lineRule="exact"/>
                      <w:jc w:val="center"/>
                      <w:rPr>
                        <w:rFonts w:ascii="Arial Narrow" w:hAnsi="Arial Narrow"/>
                        <w:spacing w:val="-2"/>
                        <w:sz w:val="20"/>
                        <w:lang w:val="uk-UA"/>
                      </w:rPr>
                    </w:pPr>
                    <w:r w:rsidRPr="00FA352A">
                      <w:rPr>
                        <w:rFonts w:ascii="Arial Narrow" w:hAnsi="Arial Narrow"/>
                        <w:spacing w:val="-2"/>
                        <w:sz w:val="20"/>
                        <w:lang w:val="uk-UA"/>
                      </w:rPr>
                      <w:t xml:space="preserve">Створення творчої атмосфери для самореалізації та саморозвитку </w:t>
                    </w:r>
                  </w:p>
                </w:txbxContent>
              </v:textbox>
            </v:shape>
            <v:shape id="_x0000_s1276" type="#_x0000_t202" style="position:absolute;left:10352;top:14823;width:1491;height:1136" filled="f" stroked="f">
              <v:textbox style="mso-next-textbox:#_x0000_s1276">
                <w:txbxContent>
                  <w:p w:rsidR="00BF7955" w:rsidRPr="00B9430C" w:rsidRDefault="00BF7955" w:rsidP="00BF7955">
                    <w:pPr>
                      <w:jc w:val="center"/>
                      <w:rPr>
                        <w:rFonts w:ascii="Arial Narrow" w:hAnsi="Arial Narrow"/>
                        <w:sz w:val="20"/>
                      </w:rPr>
                    </w:pPr>
                    <w:r w:rsidRPr="00B9430C">
                      <w:rPr>
                        <w:rFonts w:ascii="Arial Narrow" w:hAnsi="Arial Narrow"/>
                        <w:b/>
                        <w:sz w:val="20"/>
                      </w:rPr>
                      <w:t>Організаційно-педагогічні</w:t>
                    </w:r>
                    <w:r>
                      <w:rPr>
                        <w:rFonts w:ascii="Arial Narrow" w:hAnsi="Arial Narrow"/>
                        <w:b/>
                        <w:sz w:val="20"/>
                        <w:lang w:val="uk-UA"/>
                      </w:rPr>
                      <w:t xml:space="preserve"> </w:t>
                    </w:r>
                    <w:r w:rsidRPr="00B9430C">
                      <w:rPr>
                        <w:rFonts w:ascii="Arial Narrow" w:hAnsi="Arial Narrow"/>
                        <w:b/>
                        <w:sz w:val="20"/>
                      </w:rPr>
                      <w:t>умови</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277" type="#_x0000_t70" style="position:absolute;left:2701;top:23832;width:171;height:377" filled="f" fillcolor="#ddd" stroked="f">
              <v:stroke dashstyle="dash"/>
              <v:textbox style="layout-flow:vertical;mso-layout-flow-alt:bottom-to-top"/>
            </v:shape>
            <v:shape id="_x0000_s1278" type="#_x0000_t70" style="position:absolute;left:4143;top:23818;width:236;height:279" filled="f" fillcolor="#ddd">
              <v:textbox style="layout-flow:vertical;mso-layout-flow-alt:bottom-to-top"/>
            </v:shape>
            <v:shape id="_x0000_s1279" type="#_x0000_t13" style="position:absolute;left:2968;top:24735;width:177;height:246"/>
            <v:shape id="_x0000_s1280" type="#_x0000_t13" style="position:absolute;left:1790;top:26886;width:315;height:249;rotation:90"/>
            <v:shape id="_x0000_s1281" type="#_x0000_t70" style="position:absolute;left:4317;top:26837;width:211;height:167" filled="f" fillcolor="#ddd">
              <v:textbox style="layout-flow:vertical;mso-layout-flow-alt:bottom-to-top"/>
            </v:shape>
            <v:shape id="_x0000_s1282" type="#_x0000_t13" style="position:absolute;left:5452;top:25224;width:186;height:207"/>
            <v:shape id="_x0000_s1283" type="#_x0000_t13" style="position:absolute;left:7910;top:25213;width:179;height:208"/>
            <v:shape id="_x0000_s1284" type="#_x0000_t70" style="position:absolute;left:6451;top:23778;width:252;height:304" filled="f" fillcolor="#ddd">
              <v:textbox style="layout-flow:vertical;mso-layout-flow-alt:bottom-to-top"/>
            </v:shape>
            <v:shape id="_x0000_s1285" type="#_x0000_t70" style="position:absolute;left:8713;top:23815;width:216;height:304" filled="f" fillcolor="#ddd">
              <v:textbox style="layout-flow:vertical;mso-layout-flow-alt:bottom-to-top"/>
            </v:shape>
            <v:shape id="_x0000_s1286" type="#_x0000_t70" style="position:absolute;left:8977;top:26856;width:175;height:165" filled="f" fillcolor="#ddd">
              <v:textbox style="layout-flow:vertical;mso-layout-flow-alt:bottom-to-top"/>
            </v:shape>
            <v:shape id="_x0000_s1287" type="#_x0000_t70" style="position:absolute;left:6707;top:26819;width:177;height:204" filled="f" fillcolor="#ddd">
              <v:textbox style="layout-flow:vertical;mso-layout-flow-alt:bottom-to-top"/>
            </v:shape>
            <v:shape id="_x0000_s1288" type="#_x0000_t70" style="position:absolute;left:6649;top:27345;width:189;height:167" filled="f" fillcolor="#ddd">
              <v:textbox style="layout-flow:vertical;mso-layout-flow-alt:bottom-to-top"/>
            </v:shape>
            <v:shape id="_x0000_s1289" type="#_x0000_t13" style="position:absolute;left:1782;top:26154;width:315;height:249;rotation:90"/>
            <v:shape id="_x0000_s1290" type="#_x0000_t13" style="position:absolute;left:1803;top:25534;width:315;height:249;rotation:90"/>
            <w10:wrap type="square" anchorx="margin" anchory="margin"/>
          </v:group>
        </w:pict>
      </w:r>
      <w:r w:rsidR="007456B6" w:rsidRPr="002B2027">
        <w:rPr>
          <w:rFonts w:ascii="Times New Roman" w:hAnsi="Times New Roman" w:cs="Times New Roman"/>
          <w:sz w:val="24"/>
          <w:szCs w:val="24"/>
        </w:rPr>
        <w:t xml:space="preserve">Рис. 1 Модель </w:t>
      </w:r>
      <w:r>
        <w:rPr>
          <w:rFonts w:ascii="Times New Roman" w:hAnsi="Times New Roman" w:cs="Times New Roman"/>
          <w:sz w:val="24"/>
          <w:szCs w:val="24"/>
          <w:lang w:val="uk-UA"/>
        </w:rPr>
        <w:t>під</w:t>
      </w:r>
      <w:r w:rsidR="007456B6" w:rsidRPr="002B2027">
        <w:rPr>
          <w:rFonts w:ascii="Times New Roman" w:hAnsi="Times New Roman" w:cs="Times New Roman"/>
          <w:sz w:val="24"/>
          <w:szCs w:val="24"/>
          <w:lang w:val="uk-UA"/>
        </w:rPr>
        <w:t>готов</w:t>
      </w:r>
      <w:r>
        <w:rPr>
          <w:rFonts w:ascii="Times New Roman" w:hAnsi="Times New Roman" w:cs="Times New Roman"/>
          <w:sz w:val="24"/>
          <w:szCs w:val="24"/>
          <w:lang w:val="uk-UA"/>
        </w:rPr>
        <w:t>ки</w:t>
      </w:r>
      <w:r w:rsidR="007456B6" w:rsidRPr="002B2027">
        <w:rPr>
          <w:rFonts w:ascii="Times New Roman" w:hAnsi="Times New Roman" w:cs="Times New Roman"/>
          <w:sz w:val="24"/>
          <w:szCs w:val="24"/>
          <w:lang w:val="uk-UA"/>
        </w:rPr>
        <w:t xml:space="preserve"> майбутніх учителів хореографії </w:t>
      </w:r>
      <w:r w:rsidR="008C19BC" w:rsidRPr="002B2027">
        <w:rPr>
          <w:rFonts w:ascii="Times New Roman" w:hAnsi="Times New Roman" w:cs="Times New Roman"/>
          <w:sz w:val="24"/>
          <w:szCs w:val="24"/>
          <w:lang w:val="uk-UA"/>
        </w:rPr>
        <w:t xml:space="preserve">до </w:t>
      </w:r>
      <w:r w:rsidR="007456B6" w:rsidRPr="002B2027">
        <w:rPr>
          <w:rFonts w:ascii="Times New Roman" w:hAnsi="Times New Roman" w:cs="Times New Roman"/>
          <w:sz w:val="24"/>
          <w:szCs w:val="24"/>
          <w:lang w:val="uk-UA"/>
        </w:rPr>
        <w:t>розвитку художньо-твор</w:t>
      </w:r>
      <w:r w:rsidR="008C19BC" w:rsidRPr="002B2027">
        <w:rPr>
          <w:rFonts w:ascii="Times New Roman" w:hAnsi="Times New Roman" w:cs="Times New Roman"/>
          <w:sz w:val="24"/>
          <w:szCs w:val="24"/>
          <w:lang w:val="uk-UA"/>
        </w:rPr>
        <w:t>чих здібностей молодших школярів</w:t>
      </w:r>
    </w:p>
    <w:p w:rsidR="007D5948" w:rsidRPr="008C19BC" w:rsidRDefault="007D5948" w:rsidP="007D5948">
      <w:pPr>
        <w:tabs>
          <w:tab w:val="left" w:pos="1080"/>
        </w:tabs>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8"/>
          <w:szCs w:val="28"/>
          <w:lang w:val="uk-UA"/>
        </w:rPr>
        <w:lastRenderedPageBreak/>
        <w:t>З визнанням творчого характеру професійно-педагогічної діяльності та іманентної притаманності креативності усім педагогам-хореографам пов’язане застосування в нашому дослідженні креативного підходу (Дж. Гілфорд, В. Дафф, О. Морозов, Дж. Рензулле, К.Тейлор, Д. Чернилевський та ін</w:t>
      </w:r>
      <w:r w:rsidRPr="002B2027">
        <w:rPr>
          <w:rFonts w:ascii="Times New Roman" w:hAnsi="Times New Roman" w:cs="Times New Roman"/>
          <w:sz w:val="28"/>
          <w:szCs w:val="28"/>
          <w:lang w:val="uk-UA"/>
        </w:rPr>
        <w:t>.) [8, с.</w:t>
      </w:r>
      <w:r w:rsidRPr="00BC0539">
        <w:rPr>
          <w:rFonts w:ascii="Times New Roman" w:hAnsi="Times New Roman" w:cs="Times New Roman"/>
          <w:sz w:val="28"/>
          <w:szCs w:val="28"/>
          <w:lang w:val="uk-UA"/>
        </w:rPr>
        <w:t xml:space="preserve"> </w:t>
      </w:r>
      <w:r>
        <w:rPr>
          <w:rFonts w:ascii="Times New Roman" w:hAnsi="Times New Roman" w:cs="Times New Roman"/>
          <w:sz w:val="28"/>
          <w:szCs w:val="28"/>
          <w:lang w:val="uk-UA"/>
        </w:rPr>
        <w:t>86</w:t>
      </w:r>
      <w:r w:rsidRPr="00BC053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456B6" w:rsidRDefault="007456B6" w:rsidP="007456B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Утвердження креативного підходу в педагогіці зумовлене соціальним замовленням на дослідження механізмів творчого потенціалу особистості педагога та персоніфікації його креативності особистості як динамічній особистісній характеристиці педагогічної творчості </w:t>
      </w:r>
      <w:r w:rsidRPr="00BC0539">
        <w:rPr>
          <w:rFonts w:ascii="Times New Roman" w:hAnsi="Times New Roman" w:cs="Times New Roman"/>
          <w:sz w:val="28"/>
          <w:szCs w:val="28"/>
          <w:lang w:val="uk-UA"/>
        </w:rPr>
        <w:t>[</w:t>
      </w:r>
      <w:r w:rsidR="002B2027" w:rsidRPr="002B2027">
        <w:rPr>
          <w:rFonts w:ascii="Times New Roman" w:hAnsi="Times New Roman" w:cs="Times New Roman"/>
          <w:sz w:val="28"/>
          <w:szCs w:val="28"/>
          <w:lang w:val="uk-UA"/>
        </w:rPr>
        <w:t>6</w:t>
      </w:r>
      <w:r w:rsidRPr="002B202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B2027">
        <w:rPr>
          <w:rFonts w:ascii="Times New Roman" w:hAnsi="Times New Roman" w:cs="Times New Roman"/>
          <w:sz w:val="28"/>
          <w:szCs w:val="28"/>
          <w:lang w:val="uk-UA"/>
        </w:rPr>
        <w:t>с.</w:t>
      </w:r>
      <w:r>
        <w:rPr>
          <w:rFonts w:ascii="Times New Roman" w:hAnsi="Times New Roman" w:cs="Times New Roman"/>
          <w:sz w:val="28"/>
          <w:szCs w:val="28"/>
          <w:lang w:val="uk-UA"/>
        </w:rPr>
        <w:t>7</w:t>
      </w:r>
      <w:r w:rsidRPr="00BC053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456B6" w:rsidRDefault="007456B6" w:rsidP="007456B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Критерієм творчості та креативності є не якість результату, а характеристики й процеси, що активізують творчу продуктивність особистості, що   створює підстави для розгляду художньо-творчої діяльності як чинника, який позитивно впливає на розвиток креативності особистості</w:t>
      </w:r>
      <w:r w:rsidR="002F0555">
        <w:rPr>
          <w:rFonts w:ascii="Times New Roman" w:hAnsi="Times New Roman" w:cs="Times New Roman"/>
          <w:sz w:val="28"/>
          <w:szCs w:val="28"/>
          <w:lang w:val="uk-UA"/>
        </w:rPr>
        <w:t xml:space="preserve"> </w:t>
      </w:r>
      <w:r w:rsidR="002F0555" w:rsidRPr="00BC0539">
        <w:rPr>
          <w:rFonts w:ascii="Times New Roman" w:hAnsi="Times New Roman" w:cs="Times New Roman"/>
          <w:sz w:val="28"/>
          <w:szCs w:val="28"/>
          <w:lang w:val="uk-UA"/>
        </w:rPr>
        <w:t>[</w:t>
      </w:r>
      <w:r w:rsidR="002F0555">
        <w:rPr>
          <w:rFonts w:ascii="Times New Roman" w:hAnsi="Times New Roman" w:cs="Times New Roman"/>
          <w:sz w:val="28"/>
          <w:szCs w:val="28"/>
          <w:lang w:val="uk-UA"/>
        </w:rPr>
        <w:t>8</w:t>
      </w:r>
      <w:r w:rsidR="002F0555" w:rsidRPr="002B2027">
        <w:rPr>
          <w:rFonts w:ascii="Times New Roman" w:hAnsi="Times New Roman" w:cs="Times New Roman"/>
          <w:sz w:val="28"/>
          <w:szCs w:val="28"/>
          <w:lang w:val="uk-UA"/>
        </w:rPr>
        <w:t>,</w:t>
      </w:r>
      <w:r w:rsidR="002F0555">
        <w:rPr>
          <w:rFonts w:ascii="Times New Roman" w:hAnsi="Times New Roman" w:cs="Times New Roman"/>
          <w:sz w:val="28"/>
          <w:szCs w:val="28"/>
          <w:lang w:val="uk-UA"/>
        </w:rPr>
        <w:t xml:space="preserve"> с.90</w:t>
      </w:r>
      <w:r w:rsidR="002F0555" w:rsidRPr="00BC0539">
        <w:rPr>
          <w:rFonts w:ascii="Times New Roman" w:hAnsi="Times New Roman" w:cs="Times New Roman"/>
          <w:sz w:val="28"/>
          <w:szCs w:val="28"/>
          <w:lang w:val="uk-UA"/>
        </w:rPr>
        <w:t>]</w:t>
      </w:r>
      <w:r>
        <w:rPr>
          <w:rFonts w:ascii="Times New Roman" w:hAnsi="Times New Roman" w:cs="Times New Roman"/>
          <w:sz w:val="28"/>
          <w:szCs w:val="28"/>
          <w:lang w:val="uk-UA"/>
        </w:rPr>
        <w:t>.</w:t>
      </w:r>
    </w:p>
    <w:p w:rsidR="007456B6" w:rsidRDefault="007456B6" w:rsidP="007456B6">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креативного підходу в нашому дослідженні передбачає необмежені можливості хореографічного впливу на особистісний, професійний і творчий розвиток майбутнього вчителя та забезпечення унікаль</w:t>
      </w:r>
      <w:r w:rsidR="008C19BC">
        <w:rPr>
          <w:rFonts w:ascii="Times New Roman" w:hAnsi="Times New Roman" w:cs="Times New Roman"/>
          <w:sz w:val="28"/>
          <w:szCs w:val="28"/>
          <w:lang w:val="uk-UA"/>
        </w:rPr>
        <w:t>ної самовизначе</w:t>
      </w:r>
      <w:r>
        <w:rPr>
          <w:rFonts w:ascii="Times New Roman" w:hAnsi="Times New Roman" w:cs="Times New Roman"/>
          <w:sz w:val="28"/>
          <w:szCs w:val="28"/>
          <w:lang w:val="uk-UA"/>
        </w:rPr>
        <w:t>ності у художньо-творчій діяльності.</w:t>
      </w:r>
    </w:p>
    <w:p w:rsidR="007456B6" w:rsidRDefault="007456B6" w:rsidP="007456B6">
      <w:pPr>
        <w:spacing w:after="0" w:line="360" w:lineRule="auto"/>
        <w:ind w:firstLine="709"/>
        <w:jc w:val="both"/>
        <w:rPr>
          <w:rFonts w:ascii="Times New Roman" w:hAnsi="Times New Roman" w:cs="Times New Roman"/>
          <w:sz w:val="28"/>
          <w:szCs w:val="28"/>
          <w:lang w:val="uk-UA"/>
        </w:rPr>
      </w:pPr>
      <w:r w:rsidRPr="00321615">
        <w:rPr>
          <w:rFonts w:ascii="Times New Roman" w:hAnsi="Times New Roman" w:cs="Times New Roman"/>
          <w:sz w:val="28"/>
          <w:szCs w:val="28"/>
          <w:lang w:val="uk-UA"/>
        </w:rPr>
        <w:t xml:space="preserve">Таким чином, особистісно-орієнтований, компетентнісний та креативний підходи в комплексі складають </w:t>
      </w:r>
      <w:r>
        <w:rPr>
          <w:rFonts w:ascii="Times New Roman" w:hAnsi="Times New Roman" w:cs="Times New Roman"/>
          <w:sz w:val="28"/>
          <w:szCs w:val="28"/>
          <w:lang w:val="uk-UA"/>
        </w:rPr>
        <w:t>теоретичну</w:t>
      </w:r>
      <w:r w:rsidRPr="00321615">
        <w:rPr>
          <w:rFonts w:ascii="Times New Roman" w:hAnsi="Times New Roman" w:cs="Times New Roman"/>
          <w:sz w:val="28"/>
          <w:szCs w:val="28"/>
          <w:lang w:val="uk-UA"/>
        </w:rPr>
        <w:t xml:space="preserve"> основу моделі формування готовності майбутніх учителів хореографії до розвитку художньо-творчих здібностей молодших школярів. </w:t>
      </w:r>
    </w:p>
    <w:p w:rsidR="007456B6" w:rsidRDefault="007456B6" w:rsidP="007456B6">
      <w:pPr>
        <w:widowControl w:val="0"/>
        <w:spacing w:after="0" w:line="360" w:lineRule="auto"/>
        <w:ind w:firstLine="709"/>
        <w:jc w:val="both"/>
        <w:rPr>
          <w:rFonts w:ascii="Times New Roman" w:hAnsi="Times New Roman" w:cs="Times New Roman"/>
          <w:sz w:val="28"/>
          <w:szCs w:val="28"/>
          <w:lang w:val="uk-UA"/>
        </w:rPr>
      </w:pPr>
      <w:r w:rsidRPr="0021089C">
        <w:rPr>
          <w:rFonts w:ascii="Times New Roman" w:hAnsi="Times New Roman" w:cs="Times New Roman"/>
          <w:i/>
          <w:sz w:val="28"/>
          <w:szCs w:val="28"/>
          <w:lang w:val="uk-UA"/>
        </w:rPr>
        <w:t>Операційно-творчий блок</w:t>
      </w:r>
      <w:r>
        <w:rPr>
          <w:rFonts w:ascii="Times New Roman" w:hAnsi="Times New Roman" w:cs="Times New Roman"/>
          <w:sz w:val="28"/>
          <w:szCs w:val="28"/>
          <w:lang w:val="uk-UA"/>
        </w:rPr>
        <w:t xml:space="preserve"> включає етапи та зміст підготовки майбутніх учителів хореографії до розвитку художньо-творчих здібностей молодших школярів.</w:t>
      </w:r>
    </w:p>
    <w:p w:rsidR="007456B6" w:rsidRDefault="007456B6" w:rsidP="00FD70D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етапів ми виокремлюємо: підготовчий, навчально-тренувальний та професійно-технологічний.</w:t>
      </w:r>
    </w:p>
    <w:p w:rsidR="007456B6" w:rsidRDefault="007456B6" w:rsidP="007456B6">
      <w:pPr>
        <w:widowControl w:val="0"/>
        <w:spacing w:after="0" w:line="360" w:lineRule="auto"/>
        <w:ind w:firstLine="709"/>
        <w:jc w:val="both"/>
        <w:rPr>
          <w:rFonts w:ascii="Times New Roman" w:hAnsi="Times New Roman" w:cs="Times New Roman"/>
          <w:sz w:val="28"/>
          <w:szCs w:val="28"/>
          <w:lang w:val="uk-UA"/>
        </w:rPr>
      </w:pPr>
      <w:r w:rsidRPr="00B915EB">
        <w:rPr>
          <w:rFonts w:ascii="Times New Roman" w:hAnsi="Times New Roman" w:cs="Times New Roman"/>
          <w:sz w:val="28"/>
          <w:szCs w:val="28"/>
          <w:lang w:val="uk-UA"/>
        </w:rPr>
        <w:t xml:space="preserve">Під час підготовки майбутніх учителів хореографії до розвитку художньо-творчих здібностей молодших школярів  ми керувались ідеєю </w:t>
      </w:r>
      <w:r w:rsidRPr="00B915EB">
        <w:rPr>
          <w:rFonts w:ascii="Times New Roman" w:hAnsi="Times New Roman" w:cs="Times New Roman"/>
          <w:sz w:val="28"/>
          <w:szCs w:val="28"/>
          <w:lang w:val="uk-UA"/>
        </w:rPr>
        <w:lastRenderedPageBreak/>
        <w:t>взаємозв’язку етапів і взаємозумовленістю функціональних завдань навчання на кожному з них, ураховуючи гнучкість переходу від одного до іншого.</w:t>
      </w:r>
    </w:p>
    <w:p w:rsidR="007456B6" w:rsidRPr="009C6944" w:rsidRDefault="007456B6" w:rsidP="007456B6">
      <w:pPr>
        <w:spacing w:after="0" w:line="360" w:lineRule="auto"/>
        <w:ind w:firstLine="709"/>
        <w:jc w:val="both"/>
        <w:rPr>
          <w:rFonts w:ascii="Times New Roman" w:hAnsi="Times New Roman" w:cs="Times New Roman"/>
          <w:sz w:val="28"/>
          <w:szCs w:val="28"/>
          <w:lang w:val="uk-UA"/>
        </w:rPr>
      </w:pPr>
      <w:r w:rsidRPr="00B50606">
        <w:rPr>
          <w:rFonts w:ascii="Times New Roman" w:hAnsi="Times New Roman" w:cs="Times New Roman"/>
          <w:i/>
          <w:sz w:val="28"/>
          <w:szCs w:val="28"/>
          <w:lang w:val="uk-UA"/>
        </w:rPr>
        <w:t>Рефлексивно-оцінний блок</w:t>
      </w:r>
      <w:r w:rsidRPr="005E3532">
        <w:rPr>
          <w:rFonts w:ascii="Times New Roman" w:hAnsi="Times New Roman" w:cs="Times New Roman"/>
          <w:sz w:val="28"/>
          <w:szCs w:val="28"/>
          <w:lang w:val="uk-UA"/>
        </w:rPr>
        <w:t xml:space="preserve"> включає критерії, показники, та прогнозований результат</w:t>
      </w:r>
      <w:r w:rsidR="002F0555">
        <w:rPr>
          <w:rFonts w:ascii="Times New Roman" w:hAnsi="Times New Roman" w:cs="Times New Roman"/>
          <w:sz w:val="28"/>
          <w:szCs w:val="28"/>
          <w:lang w:val="uk-UA"/>
        </w:rPr>
        <w:t xml:space="preserve"> - </w:t>
      </w:r>
      <w:r w:rsidRPr="005E3532">
        <w:rPr>
          <w:rFonts w:ascii="Times New Roman" w:hAnsi="Times New Roman" w:cs="Times New Roman"/>
          <w:sz w:val="28"/>
          <w:szCs w:val="28"/>
          <w:lang w:val="uk-UA"/>
        </w:rPr>
        <w:t xml:space="preserve"> </w:t>
      </w:r>
      <w:r>
        <w:rPr>
          <w:rFonts w:ascii="Times New Roman" w:hAnsi="Times New Roman" w:cs="Times New Roman"/>
          <w:sz w:val="28"/>
          <w:szCs w:val="28"/>
          <w:lang w:val="uk-UA"/>
        </w:rPr>
        <w:t>готовн</w:t>
      </w:r>
      <w:r w:rsidR="002F0555">
        <w:rPr>
          <w:rFonts w:ascii="Times New Roman" w:hAnsi="Times New Roman" w:cs="Times New Roman"/>
          <w:sz w:val="28"/>
          <w:szCs w:val="28"/>
          <w:lang w:val="uk-UA"/>
        </w:rPr>
        <w:t>ість</w:t>
      </w:r>
      <w:r>
        <w:rPr>
          <w:rFonts w:ascii="Times New Roman" w:hAnsi="Times New Roman" w:cs="Times New Roman"/>
          <w:sz w:val="28"/>
          <w:szCs w:val="28"/>
          <w:lang w:val="uk-UA"/>
        </w:rPr>
        <w:t xml:space="preserve"> майбутніх учителів хореографії до розвитку художньо-творчих здібностей молодших школярів</w:t>
      </w:r>
      <w:r w:rsidR="002F0555">
        <w:rPr>
          <w:rFonts w:ascii="Times New Roman" w:hAnsi="Times New Roman" w:cs="Times New Roman"/>
          <w:sz w:val="28"/>
          <w:szCs w:val="28"/>
          <w:lang w:val="uk-UA"/>
        </w:rPr>
        <w:t>, що характеризує їх певний рівень сформованості хореографічно-творчої компетентності.</w:t>
      </w:r>
      <w:r w:rsidRPr="005E3532">
        <w:rPr>
          <w:rFonts w:ascii="Times New Roman" w:hAnsi="Times New Roman" w:cs="Times New Roman"/>
          <w:sz w:val="28"/>
          <w:szCs w:val="28"/>
          <w:lang w:val="uk-UA"/>
        </w:rPr>
        <w:t xml:space="preserve"> </w:t>
      </w:r>
    </w:p>
    <w:p w:rsidR="00FD70DB" w:rsidRDefault="00FD70DB" w:rsidP="00FD70D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Хореографічно-творчу компетентність ми визначаємо як </w:t>
      </w:r>
      <w:r w:rsidRPr="00FD70DB">
        <w:rPr>
          <w:rFonts w:ascii="Times New Roman" w:hAnsi="Times New Roman" w:cs="Times New Roman"/>
          <w:sz w:val="28"/>
          <w:szCs w:val="28"/>
          <w:lang w:val="uk-UA"/>
        </w:rPr>
        <w:t>структурно-функціональну складову професійної компетентності, що характеризується здатністю особистості майбутнього фахівця до самостійної професійної діяльності з метою організації навчального процесу хореографії на основі застосування методик загальнонавчального та творчого значення</w:t>
      </w:r>
      <w:r w:rsidRPr="002F0555">
        <w:rPr>
          <w:rFonts w:ascii="Times New Roman" w:hAnsi="Times New Roman" w:cs="Times New Roman"/>
          <w:sz w:val="28"/>
          <w:szCs w:val="28"/>
          <w:lang w:val="uk-UA"/>
        </w:rPr>
        <w:t xml:space="preserve">. </w:t>
      </w:r>
      <w:r w:rsidR="002F0555" w:rsidRPr="002F0555">
        <w:rPr>
          <w:rFonts w:ascii="Times New Roman" w:hAnsi="Times New Roman" w:cs="Times New Roman"/>
          <w:sz w:val="28"/>
          <w:szCs w:val="28"/>
          <w:lang w:val="uk-UA"/>
        </w:rPr>
        <w:t xml:space="preserve">Спробуємо розкрити зміст </w:t>
      </w:r>
      <w:r>
        <w:rPr>
          <w:rFonts w:ascii="Times New Roman" w:hAnsi="Times New Roman" w:cs="Times New Roman"/>
          <w:sz w:val="28"/>
          <w:szCs w:val="28"/>
          <w:lang w:val="uk-UA"/>
        </w:rPr>
        <w:t>хореографічно-творчої компетентності  майбутніх учителів хореографії</w:t>
      </w:r>
      <w:r w:rsidR="002F0555">
        <w:rPr>
          <w:rFonts w:ascii="Times New Roman" w:hAnsi="Times New Roman" w:cs="Times New Roman"/>
          <w:sz w:val="28"/>
          <w:szCs w:val="28"/>
          <w:lang w:val="uk-UA"/>
        </w:rPr>
        <w:t xml:space="preserve"> через виокремленні нами компоненти, зокрема</w:t>
      </w:r>
      <w:r>
        <w:rPr>
          <w:rFonts w:ascii="Times New Roman" w:hAnsi="Times New Roman" w:cs="Times New Roman"/>
          <w:sz w:val="28"/>
          <w:szCs w:val="28"/>
          <w:lang w:val="uk-UA"/>
        </w:rPr>
        <w:t xml:space="preserve">: </w:t>
      </w:r>
    </w:p>
    <w:p w:rsidR="00FD70DB" w:rsidRPr="003750E9" w:rsidRDefault="00FD70DB" w:rsidP="00FD70DB">
      <w:pPr>
        <w:pStyle w:val="a3"/>
        <w:numPr>
          <w:ilvl w:val="0"/>
          <w:numId w:val="1"/>
        </w:numPr>
        <w:spacing w:after="0" w:line="360" w:lineRule="auto"/>
        <w:jc w:val="both"/>
        <w:rPr>
          <w:rFonts w:ascii="Times New Roman" w:hAnsi="Times New Roman"/>
          <w:sz w:val="28"/>
          <w:szCs w:val="28"/>
          <w:lang w:val="uk-UA"/>
        </w:rPr>
      </w:pPr>
      <w:r w:rsidRPr="003750E9">
        <w:rPr>
          <w:rFonts w:ascii="Times New Roman" w:hAnsi="Times New Roman"/>
          <w:b/>
          <w:i/>
          <w:sz w:val="28"/>
          <w:szCs w:val="28"/>
          <w:lang w:val="uk-UA"/>
        </w:rPr>
        <w:t>мотиваційно-особистісний</w:t>
      </w:r>
      <w:r w:rsidRPr="003750E9">
        <w:rPr>
          <w:rFonts w:ascii="Times New Roman" w:hAnsi="Times New Roman"/>
          <w:sz w:val="28"/>
          <w:szCs w:val="28"/>
          <w:lang w:val="uk-UA"/>
        </w:rPr>
        <w:t>, сутністю якого є формування позитивного ставлення у майбутніх учителів хореографії до розвитку художньо-творчих здібностей молодших школярів, стійке прагнення розвивати художньо-творчі здібності учнів (естетичний смак, творч</w:t>
      </w:r>
      <w:r w:rsidR="002F0555">
        <w:rPr>
          <w:rFonts w:ascii="Times New Roman" w:hAnsi="Times New Roman"/>
          <w:sz w:val="28"/>
          <w:szCs w:val="28"/>
          <w:lang w:val="uk-UA"/>
        </w:rPr>
        <w:t>у</w:t>
      </w:r>
      <w:r w:rsidRPr="003750E9">
        <w:rPr>
          <w:rFonts w:ascii="Times New Roman" w:hAnsi="Times New Roman"/>
          <w:sz w:val="28"/>
          <w:szCs w:val="28"/>
          <w:lang w:val="uk-UA"/>
        </w:rPr>
        <w:t xml:space="preserve"> уяв</w:t>
      </w:r>
      <w:r w:rsidR="002F0555">
        <w:rPr>
          <w:rFonts w:ascii="Times New Roman" w:hAnsi="Times New Roman"/>
          <w:sz w:val="28"/>
          <w:szCs w:val="28"/>
          <w:lang w:val="uk-UA"/>
        </w:rPr>
        <w:t>у</w:t>
      </w:r>
      <w:r w:rsidRPr="003750E9">
        <w:rPr>
          <w:rFonts w:ascii="Times New Roman" w:hAnsi="Times New Roman"/>
          <w:sz w:val="28"/>
          <w:szCs w:val="28"/>
          <w:lang w:val="uk-UA"/>
        </w:rPr>
        <w:t xml:space="preserve">), оновлення та збагачення знань з проблем </w:t>
      </w:r>
      <w:r w:rsidR="002F0555">
        <w:rPr>
          <w:rFonts w:ascii="Times New Roman" w:hAnsi="Times New Roman"/>
          <w:sz w:val="28"/>
          <w:szCs w:val="28"/>
          <w:lang w:val="uk-UA"/>
        </w:rPr>
        <w:t>розвитку</w:t>
      </w:r>
      <w:r w:rsidRPr="003750E9">
        <w:rPr>
          <w:rFonts w:ascii="Times New Roman" w:hAnsi="Times New Roman"/>
          <w:sz w:val="28"/>
          <w:szCs w:val="28"/>
          <w:lang w:val="uk-UA"/>
        </w:rPr>
        <w:t xml:space="preserve"> сучасної хореографічної освіти;</w:t>
      </w:r>
    </w:p>
    <w:p w:rsidR="00FD70DB" w:rsidRPr="003750E9" w:rsidRDefault="00FD70DB" w:rsidP="00FD70DB">
      <w:pPr>
        <w:pStyle w:val="a3"/>
        <w:numPr>
          <w:ilvl w:val="0"/>
          <w:numId w:val="1"/>
        </w:numPr>
        <w:spacing w:after="0" w:line="360" w:lineRule="auto"/>
        <w:jc w:val="both"/>
        <w:rPr>
          <w:rFonts w:ascii="Times New Roman" w:hAnsi="Times New Roman"/>
          <w:sz w:val="28"/>
          <w:szCs w:val="28"/>
          <w:lang w:val="uk-UA"/>
        </w:rPr>
      </w:pPr>
      <w:r w:rsidRPr="003750E9">
        <w:rPr>
          <w:rFonts w:ascii="Times New Roman" w:hAnsi="Times New Roman"/>
          <w:b/>
          <w:i/>
          <w:sz w:val="28"/>
          <w:szCs w:val="28"/>
          <w:lang w:val="uk-UA"/>
        </w:rPr>
        <w:t>процесуально-діяльнісний</w:t>
      </w:r>
      <w:r w:rsidRPr="003750E9">
        <w:rPr>
          <w:rFonts w:ascii="Times New Roman" w:hAnsi="Times New Roman"/>
          <w:sz w:val="28"/>
          <w:szCs w:val="28"/>
          <w:lang w:val="uk-UA"/>
        </w:rPr>
        <w:t xml:space="preserve">, що спрямовується на засвоєння знань та вмінь психолого-педагогічних закономірностей організації художньо-творчої діяльності молодших школярів, здатність володіти хореографічними вміннями; вміння обирати оптимальні форми та  методи навчання </w:t>
      </w:r>
      <w:r w:rsidR="002F0555">
        <w:rPr>
          <w:rFonts w:ascii="Times New Roman" w:hAnsi="Times New Roman"/>
          <w:sz w:val="28"/>
          <w:szCs w:val="28"/>
          <w:lang w:val="uk-UA"/>
        </w:rPr>
        <w:t>молодших школярів</w:t>
      </w:r>
      <w:r w:rsidRPr="003750E9">
        <w:rPr>
          <w:rFonts w:ascii="Times New Roman" w:hAnsi="Times New Roman"/>
          <w:sz w:val="28"/>
          <w:szCs w:val="28"/>
          <w:lang w:val="uk-UA"/>
        </w:rPr>
        <w:t xml:space="preserve"> відповідно до виду, теми та мети хореографічного заняття; володіння </w:t>
      </w:r>
      <w:r w:rsidR="002F0555">
        <w:rPr>
          <w:rFonts w:ascii="Times New Roman" w:hAnsi="Times New Roman"/>
          <w:sz w:val="28"/>
          <w:szCs w:val="28"/>
          <w:lang w:val="uk-UA"/>
        </w:rPr>
        <w:t>технологіями</w:t>
      </w:r>
      <w:r w:rsidRPr="003750E9">
        <w:rPr>
          <w:rFonts w:ascii="Times New Roman" w:hAnsi="Times New Roman"/>
          <w:sz w:val="28"/>
          <w:szCs w:val="28"/>
          <w:lang w:val="uk-UA"/>
        </w:rPr>
        <w:t xml:space="preserve"> професійної діяльності щодо </w:t>
      </w:r>
      <w:r w:rsidRPr="003750E9">
        <w:rPr>
          <w:rFonts w:ascii="Times New Roman" w:hAnsi="Times New Roman"/>
          <w:sz w:val="28"/>
          <w:szCs w:val="28"/>
          <w:lang w:val="uk-UA"/>
        </w:rPr>
        <w:lastRenderedPageBreak/>
        <w:t xml:space="preserve">моделювання та проведення хореографічних занять з метою розвитку художньо-творчих здібностей молодших школярів; </w:t>
      </w:r>
    </w:p>
    <w:p w:rsidR="00FD70DB" w:rsidRPr="003750E9" w:rsidRDefault="00FD70DB" w:rsidP="00FD70DB">
      <w:pPr>
        <w:pStyle w:val="a3"/>
        <w:numPr>
          <w:ilvl w:val="0"/>
          <w:numId w:val="1"/>
        </w:numPr>
        <w:spacing w:after="0" w:line="360" w:lineRule="auto"/>
        <w:jc w:val="both"/>
        <w:rPr>
          <w:rFonts w:ascii="Times New Roman" w:hAnsi="Times New Roman"/>
          <w:sz w:val="28"/>
          <w:szCs w:val="28"/>
          <w:lang w:val="uk-UA"/>
        </w:rPr>
      </w:pPr>
      <w:r w:rsidRPr="003750E9">
        <w:rPr>
          <w:rFonts w:ascii="Times New Roman" w:hAnsi="Times New Roman"/>
          <w:b/>
          <w:i/>
          <w:sz w:val="28"/>
          <w:szCs w:val="28"/>
          <w:lang w:val="uk-UA"/>
        </w:rPr>
        <w:t>творчо-рефлексивний</w:t>
      </w:r>
      <w:r w:rsidRPr="003750E9">
        <w:rPr>
          <w:rFonts w:ascii="Times New Roman" w:hAnsi="Times New Roman"/>
          <w:sz w:val="28"/>
          <w:szCs w:val="28"/>
          <w:lang w:val="uk-UA"/>
        </w:rPr>
        <w:t xml:space="preserve">, який виявляється у здатності майбутніх учителів хореографії здійснювати рефлексивну педагогічну діяльність, прагненні до самовдосконалення та самоаналізу в галузі хореографічної освіти, використанні нових підходів у проведенні хореографічних занять. </w:t>
      </w:r>
    </w:p>
    <w:p w:rsidR="00FD70DB" w:rsidRPr="00340AA0" w:rsidRDefault="00FD70DB" w:rsidP="00FD70DB">
      <w:pPr>
        <w:spacing w:line="360" w:lineRule="auto"/>
        <w:ind w:firstLine="709"/>
        <w:jc w:val="both"/>
        <w:rPr>
          <w:rFonts w:ascii="Times New Roman" w:hAnsi="Times New Roman" w:cs="Times New Roman"/>
          <w:sz w:val="28"/>
          <w:szCs w:val="28"/>
          <w:highlight w:val="yellow"/>
          <w:lang w:val="uk-UA"/>
        </w:rPr>
      </w:pPr>
      <w:r w:rsidRPr="00340AA0">
        <w:rPr>
          <w:rFonts w:ascii="Times New Roman" w:hAnsi="Times New Roman" w:cs="Times New Roman"/>
          <w:sz w:val="28"/>
          <w:lang w:val="uk-UA"/>
        </w:rPr>
        <w:t xml:space="preserve">Отже, відповідно до визначених параметрів теоретичне обґрунтування моделі </w:t>
      </w:r>
      <w:r>
        <w:rPr>
          <w:rFonts w:ascii="Times New Roman" w:hAnsi="Times New Roman" w:cs="Times New Roman"/>
          <w:sz w:val="28"/>
          <w:lang w:val="uk-UA"/>
        </w:rPr>
        <w:t xml:space="preserve">підготовки майбутніх учителів хореографії до розвитку художньо-творчих здібностей молодших школярів </w:t>
      </w:r>
      <w:r w:rsidRPr="00340AA0">
        <w:rPr>
          <w:rFonts w:ascii="Times New Roman" w:hAnsi="Times New Roman" w:cs="Times New Roman"/>
          <w:sz w:val="28"/>
          <w:lang w:val="uk-UA"/>
        </w:rPr>
        <w:t xml:space="preserve">засвідчило </w:t>
      </w:r>
      <w:r w:rsidR="002F0555">
        <w:rPr>
          <w:rFonts w:ascii="Times New Roman" w:hAnsi="Times New Roman" w:cs="Times New Roman"/>
          <w:sz w:val="28"/>
          <w:lang w:val="uk-UA"/>
        </w:rPr>
        <w:t>необхідність</w:t>
      </w:r>
      <w:r w:rsidRPr="00340AA0">
        <w:rPr>
          <w:rFonts w:ascii="Times New Roman" w:hAnsi="Times New Roman" w:cs="Times New Roman"/>
          <w:sz w:val="28"/>
          <w:lang w:val="uk-UA"/>
        </w:rPr>
        <w:t xml:space="preserve"> оновлення </w:t>
      </w:r>
      <w:r w:rsidR="002F0555">
        <w:rPr>
          <w:rFonts w:ascii="Times New Roman" w:hAnsi="Times New Roman" w:cs="Times New Roman"/>
          <w:sz w:val="28"/>
          <w:lang w:val="uk-UA"/>
        </w:rPr>
        <w:t>процесу</w:t>
      </w:r>
      <w:r w:rsidRPr="00340AA0">
        <w:rPr>
          <w:rFonts w:ascii="Times New Roman" w:hAnsi="Times New Roman" w:cs="Times New Roman"/>
          <w:sz w:val="28"/>
          <w:lang w:val="uk-UA"/>
        </w:rPr>
        <w:t xml:space="preserve"> підготовки майбутніх учителів </w:t>
      </w:r>
      <w:r>
        <w:rPr>
          <w:rFonts w:ascii="Times New Roman" w:hAnsi="Times New Roman" w:cs="Times New Roman"/>
          <w:sz w:val="28"/>
          <w:lang w:val="uk-UA"/>
        </w:rPr>
        <w:t>хореографії</w:t>
      </w:r>
      <w:r w:rsidRPr="00340AA0">
        <w:rPr>
          <w:rFonts w:ascii="Times New Roman" w:hAnsi="Times New Roman" w:cs="Times New Roman"/>
          <w:sz w:val="28"/>
          <w:lang w:val="uk-UA"/>
        </w:rPr>
        <w:t xml:space="preserve"> на о</w:t>
      </w:r>
      <w:r>
        <w:rPr>
          <w:rFonts w:ascii="Times New Roman" w:hAnsi="Times New Roman" w:cs="Times New Roman"/>
          <w:sz w:val="28"/>
          <w:lang w:val="uk-UA"/>
        </w:rPr>
        <w:t>світньо-кваліфікаційному рівні «бакалавр»</w:t>
      </w:r>
      <w:r w:rsidR="002F0555">
        <w:rPr>
          <w:rFonts w:ascii="Times New Roman" w:hAnsi="Times New Roman" w:cs="Times New Roman"/>
          <w:sz w:val="28"/>
          <w:lang w:val="uk-UA"/>
        </w:rPr>
        <w:t>, що буде предметом наших подальших науково-експериментальних пошуків.</w:t>
      </w:r>
      <w:r w:rsidRPr="00340AA0">
        <w:rPr>
          <w:rFonts w:ascii="Times New Roman" w:hAnsi="Times New Roman" w:cs="Times New Roman"/>
          <w:sz w:val="28"/>
          <w:lang w:val="uk-UA"/>
        </w:rPr>
        <w:t xml:space="preserve"> </w:t>
      </w:r>
    </w:p>
    <w:p w:rsidR="007456B6" w:rsidRDefault="00685439" w:rsidP="00685439">
      <w:pPr>
        <w:spacing w:after="0" w:line="360" w:lineRule="auto"/>
        <w:ind w:firstLine="709"/>
        <w:jc w:val="center"/>
        <w:rPr>
          <w:rFonts w:ascii="Times New Roman" w:hAnsi="Times New Roman" w:cs="Times New Roman"/>
          <w:b/>
          <w:sz w:val="28"/>
          <w:szCs w:val="28"/>
          <w:lang w:val="uk-UA"/>
        </w:rPr>
      </w:pPr>
      <w:r w:rsidRPr="00685439">
        <w:rPr>
          <w:rFonts w:ascii="Times New Roman" w:hAnsi="Times New Roman" w:cs="Times New Roman"/>
          <w:b/>
          <w:sz w:val="28"/>
          <w:szCs w:val="28"/>
          <w:lang w:val="uk-UA"/>
        </w:rPr>
        <w:t>С</w:t>
      </w:r>
      <w:r>
        <w:rPr>
          <w:rFonts w:ascii="Times New Roman" w:hAnsi="Times New Roman" w:cs="Times New Roman"/>
          <w:b/>
          <w:sz w:val="28"/>
          <w:szCs w:val="28"/>
          <w:lang w:val="uk-UA"/>
        </w:rPr>
        <w:t>писок використаних джерел</w:t>
      </w:r>
    </w:p>
    <w:p w:rsidR="00685439" w:rsidRPr="00B05900" w:rsidRDefault="00685439" w:rsidP="00685439">
      <w:pPr>
        <w:pStyle w:val="a3"/>
        <w:numPr>
          <w:ilvl w:val="0"/>
          <w:numId w:val="3"/>
        </w:numPr>
        <w:spacing w:after="0" w:line="360" w:lineRule="auto"/>
        <w:jc w:val="both"/>
        <w:rPr>
          <w:rFonts w:ascii="Times New Roman" w:hAnsi="Times New Roman"/>
          <w:b/>
          <w:sz w:val="28"/>
          <w:szCs w:val="28"/>
          <w:lang w:val="uk-UA"/>
        </w:rPr>
      </w:pPr>
      <w:r w:rsidRPr="00B05900">
        <w:rPr>
          <w:rFonts w:ascii="Times New Roman" w:hAnsi="Times New Roman"/>
          <w:sz w:val="28"/>
          <w:szCs w:val="28"/>
          <w:lang w:val="uk-UA"/>
        </w:rPr>
        <w:t>Енциклопедія освіти [гол. ред. В.Г. Кремень</w:t>
      </w:r>
      <w:r w:rsidRPr="00B05900">
        <w:rPr>
          <w:rFonts w:ascii="Times New Roman" w:hAnsi="Times New Roman"/>
          <w:sz w:val="28"/>
          <w:szCs w:val="28"/>
        </w:rPr>
        <w:t>]</w:t>
      </w:r>
      <w:r w:rsidRPr="00B05900">
        <w:rPr>
          <w:rFonts w:ascii="Times New Roman" w:hAnsi="Times New Roman"/>
          <w:sz w:val="28"/>
          <w:szCs w:val="28"/>
          <w:lang w:val="uk-UA"/>
        </w:rPr>
        <w:t>. – К. : Юрінком Інтер, 2008. – 1040 с.</w:t>
      </w:r>
    </w:p>
    <w:p w:rsidR="00B05900" w:rsidRPr="002F284F" w:rsidRDefault="00B05900" w:rsidP="00685439">
      <w:pPr>
        <w:pStyle w:val="a3"/>
        <w:numPr>
          <w:ilvl w:val="0"/>
          <w:numId w:val="3"/>
        </w:numPr>
        <w:spacing w:after="0" w:line="360" w:lineRule="auto"/>
        <w:jc w:val="both"/>
        <w:rPr>
          <w:rFonts w:ascii="Times New Roman" w:hAnsi="Times New Roman"/>
          <w:b/>
          <w:sz w:val="28"/>
          <w:szCs w:val="28"/>
          <w:lang w:val="uk-UA"/>
        </w:rPr>
      </w:pPr>
      <w:r w:rsidRPr="00B05900">
        <w:rPr>
          <w:rFonts w:ascii="Times New Roman" w:hAnsi="Times New Roman"/>
          <w:sz w:val="28"/>
          <w:szCs w:val="28"/>
          <w:lang w:val="uk-UA"/>
        </w:rPr>
        <w:t>Коваль Л. Професійна підготовка майбутніх учителів у контексті розвитку сучасної початкової освіти : технологічний підхід : [монографія] / Людмила Коваль. – Донецьк : ЛАНДОН-ХХІ, 2011. – 330 с.</w:t>
      </w:r>
    </w:p>
    <w:p w:rsidR="002F284F" w:rsidRPr="00B05900" w:rsidRDefault="002F284F" w:rsidP="00685439">
      <w:pPr>
        <w:pStyle w:val="a3"/>
        <w:numPr>
          <w:ilvl w:val="0"/>
          <w:numId w:val="3"/>
        </w:numPr>
        <w:spacing w:after="0" w:line="360" w:lineRule="auto"/>
        <w:jc w:val="both"/>
        <w:rPr>
          <w:rFonts w:ascii="Times New Roman" w:hAnsi="Times New Roman"/>
          <w:b/>
          <w:sz w:val="28"/>
          <w:szCs w:val="28"/>
          <w:lang w:val="uk-UA"/>
        </w:rPr>
      </w:pPr>
      <w:r>
        <w:rPr>
          <w:rFonts w:ascii="Times New Roman" w:hAnsi="Times New Roman"/>
          <w:sz w:val="28"/>
          <w:szCs w:val="28"/>
          <w:lang w:val="uk-UA"/>
        </w:rPr>
        <w:t>Комар</w:t>
      </w:r>
      <w:r w:rsidR="008E03FC">
        <w:rPr>
          <w:rFonts w:ascii="Times New Roman" w:hAnsi="Times New Roman"/>
          <w:sz w:val="28"/>
          <w:szCs w:val="28"/>
          <w:lang w:val="uk-UA"/>
        </w:rPr>
        <w:t xml:space="preserve"> О. А. Інтерактивна технологія в підготовці майбутніх учителів початкової школи: теорія і практика : </w:t>
      </w:r>
      <w:r w:rsidR="008E03FC" w:rsidRPr="00B05900">
        <w:rPr>
          <w:rFonts w:ascii="Times New Roman" w:hAnsi="Times New Roman"/>
          <w:sz w:val="28"/>
          <w:szCs w:val="28"/>
          <w:lang w:val="uk-UA"/>
        </w:rPr>
        <w:t>[</w:t>
      </w:r>
      <w:r w:rsidR="008E03FC">
        <w:rPr>
          <w:rFonts w:ascii="Times New Roman" w:hAnsi="Times New Roman"/>
          <w:sz w:val="28"/>
          <w:szCs w:val="28"/>
          <w:lang w:val="uk-UA"/>
        </w:rPr>
        <w:t>монографія</w:t>
      </w:r>
      <w:r w:rsidR="008E03FC" w:rsidRPr="00B05900">
        <w:rPr>
          <w:rFonts w:ascii="Times New Roman" w:hAnsi="Times New Roman"/>
          <w:sz w:val="28"/>
          <w:szCs w:val="28"/>
        </w:rPr>
        <w:t>]</w:t>
      </w:r>
      <w:r w:rsidR="008E03FC">
        <w:rPr>
          <w:rFonts w:ascii="Times New Roman" w:hAnsi="Times New Roman"/>
          <w:sz w:val="28"/>
          <w:szCs w:val="28"/>
          <w:lang w:val="uk-UA"/>
        </w:rPr>
        <w:t xml:space="preserve"> / О.А. Комар. – Умань : РВЦ «Софія», 2010. – 326 с.</w:t>
      </w:r>
    </w:p>
    <w:p w:rsidR="00685439" w:rsidRPr="00B05900" w:rsidRDefault="00685439" w:rsidP="00685439">
      <w:pPr>
        <w:pStyle w:val="a3"/>
        <w:numPr>
          <w:ilvl w:val="0"/>
          <w:numId w:val="3"/>
        </w:numPr>
        <w:spacing w:after="0" w:line="360" w:lineRule="auto"/>
        <w:jc w:val="both"/>
        <w:rPr>
          <w:rFonts w:ascii="Times New Roman" w:hAnsi="Times New Roman"/>
          <w:b/>
          <w:sz w:val="28"/>
          <w:szCs w:val="28"/>
          <w:lang w:val="uk-UA"/>
        </w:rPr>
      </w:pPr>
      <w:r w:rsidRPr="00B05900">
        <w:rPr>
          <w:rFonts w:ascii="Times New Roman" w:hAnsi="Times New Roman"/>
          <w:sz w:val="28"/>
          <w:szCs w:val="28"/>
          <w:lang w:val="uk-UA"/>
        </w:rPr>
        <w:t>Крае</w:t>
      </w:r>
      <w:r w:rsidR="002B2027">
        <w:rPr>
          <w:rFonts w:ascii="Times New Roman" w:hAnsi="Times New Roman"/>
          <w:sz w:val="28"/>
          <w:szCs w:val="28"/>
          <w:lang w:val="uk-UA"/>
        </w:rPr>
        <w:t>вский В. В. Методология педагоги</w:t>
      </w:r>
      <w:r w:rsidRPr="00B05900">
        <w:rPr>
          <w:rFonts w:ascii="Times New Roman" w:hAnsi="Times New Roman"/>
          <w:sz w:val="28"/>
          <w:szCs w:val="28"/>
          <w:lang w:val="uk-UA"/>
        </w:rPr>
        <w:t xml:space="preserve">ки : пособ. </w:t>
      </w:r>
      <w:r w:rsidRPr="00B05900">
        <w:rPr>
          <w:rFonts w:ascii="Times New Roman" w:hAnsi="Times New Roman"/>
          <w:sz w:val="28"/>
          <w:szCs w:val="28"/>
        </w:rPr>
        <w:t>[</w:t>
      </w:r>
      <w:r w:rsidRPr="00B05900">
        <w:rPr>
          <w:rFonts w:ascii="Times New Roman" w:hAnsi="Times New Roman"/>
          <w:sz w:val="28"/>
          <w:szCs w:val="28"/>
          <w:lang w:val="uk-UA"/>
        </w:rPr>
        <w:t>для педагогов-исследователей</w:t>
      </w:r>
      <w:r w:rsidRPr="00B05900">
        <w:rPr>
          <w:rFonts w:ascii="Times New Roman" w:hAnsi="Times New Roman"/>
          <w:sz w:val="28"/>
          <w:szCs w:val="28"/>
        </w:rPr>
        <w:t xml:space="preserve"> ]</w:t>
      </w:r>
      <w:r w:rsidRPr="00B05900">
        <w:rPr>
          <w:rFonts w:ascii="Times New Roman" w:hAnsi="Times New Roman"/>
          <w:sz w:val="28"/>
          <w:szCs w:val="28"/>
          <w:lang w:val="uk-UA"/>
        </w:rPr>
        <w:t xml:space="preserve"> / В. В. Краевский. – Чебоксары, 2001. – 244 с.</w:t>
      </w:r>
    </w:p>
    <w:p w:rsidR="00B05900" w:rsidRPr="00B05900" w:rsidRDefault="00685439" w:rsidP="00B05900">
      <w:pPr>
        <w:pStyle w:val="a3"/>
        <w:numPr>
          <w:ilvl w:val="0"/>
          <w:numId w:val="3"/>
        </w:numPr>
        <w:spacing w:after="0" w:line="360" w:lineRule="auto"/>
        <w:jc w:val="both"/>
        <w:rPr>
          <w:rFonts w:ascii="Times New Roman" w:hAnsi="Times New Roman"/>
          <w:b/>
          <w:sz w:val="28"/>
          <w:szCs w:val="28"/>
          <w:lang w:val="uk-UA"/>
        </w:rPr>
      </w:pPr>
      <w:r w:rsidRPr="00B05900">
        <w:rPr>
          <w:rFonts w:ascii="Times New Roman" w:hAnsi="Times New Roman"/>
          <w:sz w:val="28"/>
          <w:lang w:val="uk-UA"/>
        </w:rPr>
        <w:t>Маслов В.І. Моделювання у теоретичній і практичній діяльності в педагогіці [Текст] / В.І. Маслов // Післядипломна освіта в Україні. – 2008. № 1. – С. 3–9.</w:t>
      </w:r>
    </w:p>
    <w:p w:rsidR="00B05900" w:rsidRPr="00B05900" w:rsidRDefault="00B05900" w:rsidP="00B05900">
      <w:pPr>
        <w:pStyle w:val="a3"/>
        <w:numPr>
          <w:ilvl w:val="0"/>
          <w:numId w:val="3"/>
        </w:numPr>
        <w:spacing w:after="0" w:line="360" w:lineRule="auto"/>
        <w:jc w:val="both"/>
        <w:rPr>
          <w:rFonts w:ascii="Times New Roman" w:hAnsi="Times New Roman"/>
          <w:b/>
          <w:sz w:val="28"/>
          <w:szCs w:val="28"/>
          <w:lang w:val="uk-UA"/>
        </w:rPr>
      </w:pPr>
      <w:r w:rsidRPr="00B05900">
        <w:rPr>
          <w:rFonts w:ascii="Times New Roman" w:hAnsi="Times New Roman"/>
          <w:sz w:val="28"/>
          <w:szCs w:val="28"/>
          <w:lang w:val="uk-UA"/>
        </w:rPr>
        <w:lastRenderedPageBreak/>
        <w:t>Морозов А.В., Чернилевский Д.В. Креативная педагогіка и психология: учеб. Пособие / А.В. Морозов, Д.В. Чернилевский. – М. : Академический Проект, 2004. – 2-е узд., испр.и доп. – 560 с.</w:t>
      </w:r>
    </w:p>
    <w:p w:rsidR="00685439" w:rsidRPr="00B05900" w:rsidRDefault="00685439" w:rsidP="00685439">
      <w:pPr>
        <w:pStyle w:val="a3"/>
        <w:numPr>
          <w:ilvl w:val="0"/>
          <w:numId w:val="3"/>
        </w:numPr>
        <w:spacing w:after="0" w:line="360" w:lineRule="auto"/>
        <w:jc w:val="both"/>
        <w:rPr>
          <w:rFonts w:ascii="Times New Roman" w:hAnsi="Times New Roman"/>
          <w:b/>
          <w:sz w:val="28"/>
          <w:szCs w:val="28"/>
          <w:lang w:val="uk-UA"/>
        </w:rPr>
      </w:pPr>
      <w:r w:rsidRPr="00B05900">
        <w:rPr>
          <w:rFonts w:ascii="Times New Roman" w:hAnsi="Times New Roman"/>
          <w:sz w:val="28"/>
          <w:lang w:val="uk-UA"/>
        </w:rPr>
        <w:t>Островерхова Н.І. Моделювання в управлінській діяльності директора [Текст] / Н.І Островерхова / Директор школи. Україна. — 1999. № 8–9. – С. 28-34.</w:t>
      </w:r>
    </w:p>
    <w:p w:rsidR="00B05900" w:rsidRPr="00B05900" w:rsidRDefault="00B05900" w:rsidP="00685439">
      <w:pPr>
        <w:pStyle w:val="a3"/>
        <w:numPr>
          <w:ilvl w:val="0"/>
          <w:numId w:val="3"/>
        </w:numPr>
        <w:spacing w:after="0" w:line="360" w:lineRule="auto"/>
        <w:jc w:val="both"/>
        <w:rPr>
          <w:rFonts w:ascii="Times New Roman" w:hAnsi="Times New Roman"/>
          <w:b/>
          <w:sz w:val="28"/>
          <w:szCs w:val="28"/>
          <w:lang w:val="uk-UA"/>
        </w:rPr>
      </w:pPr>
      <w:r w:rsidRPr="00B05900">
        <w:rPr>
          <w:rFonts w:ascii="Times New Roman" w:hAnsi="Times New Roman"/>
          <w:spacing w:val="-4"/>
          <w:sz w:val="28"/>
          <w:szCs w:val="28"/>
          <w:lang w:val="uk-UA"/>
        </w:rPr>
        <w:t>Отич О.М. Мистецтво у системі розвитку творчої індивідуальності майбутнього педагога професійного навчання: теоретичний і методичний аспекти: Монографія / О. Отич; за наук. ред.  І.А. Зязюна.  – Чернівці: Зелена Буковина, 2009. – 752 с.</w:t>
      </w:r>
    </w:p>
    <w:p w:rsidR="00685439" w:rsidRPr="007571E3" w:rsidRDefault="00685439" w:rsidP="00B05900">
      <w:pPr>
        <w:pStyle w:val="a3"/>
        <w:numPr>
          <w:ilvl w:val="0"/>
          <w:numId w:val="3"/>
        </w:numPr>
        <w:spacing w:after="0" w:line="360" w:lineRule="auto"/>
        <w:jc w:val="both"/>
        <w:rPr>
          <w:rFonts w:ascii="Times New Roman" w:hAnsi="Times New Roman"/>
          <w:b/>
          <w:sz w:val="28"/>
          <w:szCs w:val="28"/>
          <w:lang w:val="uk-UA"/>
        </w:rPr>
      </w:pPr>
      <w:r w:rsidRPr="00B05900">
        <w:rPr>
          <w:rFonts w:ascii="Times New Roman" w:hAnsi="Times New Roman"/>
          <w:bCs/>
          <w:sz w:val="28"/>
          <w:szCs w:val="28"/>
          <w:lang w:val="uk-UA"/>
        </w:rPr>
        <w:t>Сисоєва С. О. Підготовка вчителя до формування творчої особистості учня / С. О. Сисоєва. – К. : Полиграфкнига, 1996. – 406 с.</w:t>
      </w:r>
    </w:p>
    <w:p w:rsidR="00B05900" w:rsidRDefault="00B05900" w:rsidP="00F71AB8">
      <w:pPr>
        <w:spacing w:after="0" w:line="360" w:lineRule="auto"/>
        <w:ind w:firstLine="708"/>
        <w:jc w:val="both"/>
        <w:rPr>
          <w:rFonts w:ascii="Times New Roman" w:hAnsi="Times New Roman"/>
          <w:i/>
          <w:sz w:val="28"/>
          <w:szCs w:val="28"/>
          <w:lang w:val="uk-UA"/>
        </w:rPr>
      </w:pPr>
      <w:r w:rsidRPr="00B05900">
        <w:rPr>
          <w:rFonts w:ascii="Times New Roman" w:hAnsi="Times New Roman" w:cs="Times New Roman"/>
          <w:i/>
          <w:sz w:val="28"/>
          <w:szCs w:val="28"/>
          <w:lang w:val="uk-UA"/>
        </w:rPr>
        <w:t xml:space="preserve">Юлія Тараненко. </w:t>
      </w:r>
      <w:r w:rsidRPr="00B05900">
        <w:rPr>
          <w:rFonts w:ascii="Times New Roman" w:hAnsi="Times New Roman"/>
          <w:i/>
          <w:sz w:val="28"/>
          <w:szCs w:val="28"/>
          <w:lang w:val="uk-UA"/>
        </w:rPr>
        <w:t>Модель підготовки майбутніх учителів   хореографії до  розвитку художньо-творчих здібностей  молодших школярів</w:t>
      </w:r>
    </w:p>
    <w:p w:rsidR="00B05900" w:rsidRDefault="00B05900" w:rsidP="00B05900">
      <w:pPr>
        <w:spacing w:after="0" w:line="360" w:lineRule="auto"/>
        <w:jc w:val="both"/>
        <w:rPr>
          <w:rFonts w:ascii="Times New Roman" w:hAnsi="Times New Roman"/>
          <w:sz w:val="28"/>
          <w:szCs w:val="28"/>
          <w:lang w:val="uk-UA"/>
        </w:rPr>
      </w:pPr>
      <w:r>
        <w:rPr>
          <w:rFonts w:ascii="Times New Roman" w:hAnsi="Times New Roman"/>
          <w:sz w:val="28"/>
          <w:szCs w:val="28"/>
          <w:lang w:val="uk-UA"/>
        </w:rPr>
        <w:tab/>
        <w:t>У статті розкривається сутність та структура моделі підготовки майбутнього вчителя хореографії до розвитку художньо-творчих здібностей молодших школярів. Автор акцентує увагу на розгляд методу моделювання у педагогічних дослідженнях, виокремлює педагогічні умови підготовки вчителя хореографії та характеризує компоненти хореографічно-творчої компетентності майбутнього фахівця.</w:t>
      </w:r>
    </w:p>
    <w:p w:rsidR="00F71AB8" w:rsidRDefault="00B05900" w:rsidP="00B05900">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Ключові слова: модель, моделювання, підхід, </w:t>
      </w:r>
      <w:r w:rsidR="002B2027">
        <w:rPr>
          <w:rFonts w:ascii="Times New Roman" w:hAnsi="Times New Roman"/>
          <w:sz w:val="28"/>
          <w:szCs w:val="28"/>
          <w:lang w:val="uk-UA"/>
        </w:rPr>
        <w:t>критерії готовності, хореографічно-творча компетентність.</w:t>
      </w:r>
    </w:p>
    <w:p w:rsidR="002B2027" w:rsidRDefault="00F71AB8" w:rsidP="00F71AB8">
      <w:pPr>
        <w:spacing w:after="0" w:line="360" w:lineRule="auto"/>
        <w:ind w:firstLine="708"/>
        <w:jc w:val="both"/>
        <w:rPr>
          <w:rFonts w:ascii="Times New Roman" w:hAnsi="Times New Roman"/>
          <w:i/>
          <w:sz w:val="28"/>
          <w:szCs w:val="28"/>
        </w:rPr>
      </w:pPr>
      <w:r w:rsidRPr="00F71AB8">
        <w:rPr>
          <w:rFonts w:ascii="Times New Roman" w:hAnsi="Times New Roman"/>
          <w:i/>
          <w:sz w:val="28"/>
          <w:szCs w:val="28"/>
        </w:rPr>
        <w:t>Юлия Тараненко. Модель подготовки будущих учителей хореографии к развитию художественно-творческих способностей младших школьников.</w:t>
      </w:r>
    </w:p>
    <w:p w:rsidR="00F71AB8" w:rsidRDefault="00F71AB8" w:rsidP="00F71AB8">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статье раскрывается суть и структура модели подготовки будущих учителей хореографии к развитию художественно-творческих </w:t>
      </w:r>
      <w:r>
        <w:rPr>
          <w:rFonts w:ascii="Times New Roman" w:hAnsi="Times New Roman"/>
          <w:sz w:val="28"/>
          <w:szCs w:val="28"/>
        </w:rPr>
        <w:lastRenderedPageBreak/>
        <w:t xml:space="preserve">способностей младших школьников. Автор акцентирует внимание на </w:t>
      </w:r>
      <w:r w:rsidR="00576251">
        <w:rPr>
          <w:rFonts w:ascii="Times New Roman" w:hAnsi="Times New Roman"/>
          <w:sz w:val="28"/>
          <w:szCs w:val="28"/>
        </w:rPr>
        <w:t xml:space="preserve">рассмотрении </w:t>
      </w:r>
      <w:r>
        <w:rPr>
          <w:rFonts w:ascii="Times New Roman" w:hAnsi="Times New Roman"/>
          <w:sz w:val="28"/>
          <w:szCs w:val="28"/>
        </w:rPr>
        <w:t>метод</w:t>
      </w:r>
      <w:r w:rsidR="00576251">
        <w:rPr>
          <w:rFonts w:ascii="Times New Roman" w:hAnsi="Times New Roman"/>
          <w:sz w:val="28"/>
          <w:szCs w:val="28"/>
        </w:rPr>
        <w:t>а</w:t>
      </w:r>
      <w:r>
        <w:rPr>
          <w:rFonts w:ascii="Times New Roman" w:hAnsi="Times New Roman"/>
          <w:sz w:val="28"/>
          <w:szCs w:val="28"/>
        </w:rPr>
        <w:t xml:space="preserve"> моделирован</w:t>
      </w:r>
      <w:r w:rsidR="00576251">
        <w:rPr>
          <w:rFonts w:ascii="Times New Roman" w:hAnsi="Times New Roman"/>
          <w:sz w:val="28"/>
          <w:szCs w:val="28"/>
        </w:rPr>
        <w:t>ия в педагогических исследованиях, выделяет педагогические условия подготовки учителей хореографии и характеризует компоненты хореографически-творческой компетентности будущего специалиста.</w:t>
      </w:r>
    </w:p>
    <w:p w:rsidR="00AF6319" w:rsidRPr="007571E3" w:rsidRDefault="00576251" w:rsidP="007571E3">
      <w:pPr>
        <w:spacing w:after="0" w:line="360" w:lineRule="auto"/>
        <w:ind w:firstLine="708"/>
        <w:jc w:val="both"/>
        <w:rPr>
          <w:rFonts w:ascii="Times New Roman" w:hAnsi="Times New Roman"/>
          <w:sz w:val="28"/>
          <w:szCs w:val="28"/>
        </w:rPr>
      </w:pPr>
      <w:r>
        <w:rPr>
          <w:rFonts w:ascii="Times New Roman" w:hAnsi="Times New Roman"/>
          <w:sz w:val="28"/>
          <w:szCs w:val="28"/>
        </w:rPr>
        <w:t>Ключевые слова: модель, моделирование, подход, критерии готовности, хореографически-творческая компетентность.</w:t>
      </w:r>
    </w:p>
    <w:p w:rsidR="00AF6319" w:rsidRPr="00AF6319" w:rsidRDefault="00AF6319" w:rsidP="00AF6319">
      <w:pPr>
        <w:spacing w:after="0" w:line="360" w:lineRule="auto"/>
        <w:ind w:firstLine="709"/>
        <w:jc w:val="both"/>
        <w:rPr>
          <w:rFonts w:ascii="Times New Roman" w:hAnsi="Times New Roman" w:cs="Times New Roman"/>
          <w:i/>
          <w:sz w:val="28"/>
          <w:szCs w:val="28"/>
          <w:lang w:val="en-US"/>
        </w:rPr>
      </w:pPr>
      <w:r w:rsidRPr="00AF6319">
        <w:rPr>
          <w:rFonts w:ascii="Times New Roman" w:hAnsi="Times New Roman" w:cs="Times New Roman"/>
          <w:i/>
          <w:sz w:val="28"/>
          <w:szCs w:val="28"/>
          <w:lang w:val="en-US"/>
        </w:rPr>
        <w:t xml:space="preserve">Julia Taranenko. Model training of teachers of dance to artistic and creative abilities of primary school children </w:t>
      </w:r>
    </w:p>
    <w:p w:rsidR="00AF6319" w:rsidRPr="00AF6319" w:rsidRDefault="00AF6319" w:rsidP="00AF6319">
      <w:pPr>
        <w:spacing w:after="0" w:line="360" w:lineRule="auto"/>
        <w:ind w:firstLine="709"/>
        <w:jc w:val="both"/>
        <w:rPr>
          <w:rFonts w:ascii="Times New Roman" w:hAnsi="Times New Roman" w:cs="Times New Roman"/>
          <w:sz w:val="28"/>
          <w:szCs w:val="28"/>
          <w:lang w:val="en-US"/>
        </w:rPr>
      </w:pPr>
      <w:r w:rsidRPr="00AF6319">
        <w:rPr>
          <w:rFonts w:ascii="Times New Roman" w:hAnsi="Times New Roman" w:cs="Times New Roman"/>
          <w:sz w:val="28"/>
          <w:szCs w:val="28"/>
          <w:lang w:val="en-US"/>
        </w:rPr>
        <w:t xml:space="preserve">The article deals with the nature and structure of the model training future teachers for choreography of artistic and creative abilities of primary school children. The author draws attention to the modeling method in educational research, identifies pedagogical conditionsof teachers of dance and describes the components of choreographic and creative competence of future specialists. </w:t>
      </w:r>
    </w:p>
    <w:p w:rsidR="00F71AB8" w:rsidRPr="00AF6319" w:rsidRDefault="00AF6319" w:rsidP="00AF6319">
      <w:pPr>
        <w:spacing w:after="0" w:line="360" w:lineRule="auto"/>
        <w:ind w:firstLine="709"/>
        <w:jc w:val="both"/>
        <w:rPr>
          <w:rFonts w:ascii="Times New Roman" w:hAnsi="Times New Roman" w:cs="Times New Roman"/>
          <w:sz w:val="28"/>
          <w:szCs w:val="28"/>
          <w:lang w:val="en-US"/>
        </w:rPr>
      </w:pPr>
      <w:r w:rsidRPr="00AF6319">
        <w:rPr>
          <w:rFonts w:ascii="Times New Roman" w:hAnsi="Times New Roman" w:cs="Times New Roman"/>
          <w:sz w:val="28"/>
          <w:szCs w:val="28"/>
          <w:lang w:val="en-US"/>
        </w:rPr>
        <w:t>Keywords: model, modeling, approach, criteria for readiness, choreographic and creative competence.</w:t>
      </w:r>
    </w:p>
    <w:p w:rsidR="002B2027" w:rsidRPr="00B05900" w:rsidRDefault="002B2027" w:rsidP="00B05900">
      <w:pPr>
        <w:spacing w:after="0" w:line="360" w:lineRule="auto"/>
        <w:jc w:val="both"/>
        <w:rPr>
          <w:rFonts w:ascii="Times New Roman" w:hAnsi="Times New Roman"/>
          <w:caps/>
          <w:sz w:val="28"/>
          <w:szCs w:val="28"/>
          <w:lang w:val="uk-UA"/>
        </w:rPr>
      </w:pPr>
    </w:p>
    <w:p w:rsidR="00685439" w:rsidRPr="00685439" w:rsidRDefault="00685439" w:rsidP="00685439">
      <w:pPr>
        <w:spacing w:after="0" w:line="360" w:lineRule="auto"/>
        <w:ind w:firstLine="709"/>
        <w:jc w:val="both"/>
        <w:rPr>
          <w:rFonts w:ascii="Times New Roman" w:hAnsi="Times New Roman" w:cs="Times New Roman"/>
          <w:b/>
          <w:sz w:val="28"/>
          <w:szCs w:val="28"/>
          <w:lang w:val="uk-UA"/>
        </w:rPr>
      </w:pPr>
    </w:p>
    <w:sectPr w:rsidR="00685439" w:rsidRPr="00685439" w:rsidSect="007456B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D08" w:rsidRDefault="00FE4D08" w:rsidP="008C19BC">
      <w:pPr>
        <w:spacing w:after="0" w:line="240" w:lineRule="auto"/>
      </w:pPr>
      <w:r>
        <w:separator/>
      </w:r>
    </w:p>
  </w:endnote>
  <w:endnote w:type="continuationSeparator" w:id="1">
    <w:p w:rsidR="00FE4D08" w:rsidRDefault="00FE4D08" w:rsidP="008C1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D08" w:rsidRDefault="00FE4D08" w:rsidP="008C19BC">
      <w:pPr>
        <w:spacing w:after="0" w:line="240" w:lineRule="auto"/>
      </w:pPr>
      <w:r>
        <w:separator/>
      </w:r>
    </w:p>
  </w:footnote>
  <w:footnote w:type="continuationSeparator" w:id="1">
    <w:p w:rsidR="00FE4D08" w:rsidRDefault="00FE4D08" w:rsidP="008C1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23DE"/>
    <w:multiLevelType w:val="hybridMultilevel"/>
    <w:tmpl w:val="6624CF5A"/>
    <w:lvl w:ilvl="0" w:tplc="953CCE14">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61C25C7"/>
    <w:multiLevelType w:val="hybridMultilevel"/>
    <w:tmpl w:val="D8FCD4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695B1448"/>
    <w:multiLevelType w:val="hybridMultilevel"/>
    <w:tmpl w:val="78AA77C6"/>
    <w:lvl w:ilvl="0" w:tplc="48346B2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footnotePr>
    <w:footnote w:id="0"/>
    <w:footnote w:id="1"/>
  </w:footnotePr>
  <w:endnotePr>
    <w:endnote w:id="0"/>
    <w:endnote w:id="1"/>
  </w:endnotePr>
  <w:compat/>
  <w:rsids>
    <w:rsidRoot w:val="007456B6"/>
    <w:rsid w:val="00004699"/>
    <w:rsid w:val="00004B93"/>
    <w:rsid w:val="00005485"/>
    <w:rsid w:val="000105F7"/>
    <w:rsid w:val="00010D8C"/>
    <w:rsid w:val="00010F71"/>
    <w:rsid w:val="00011795"/>
    <w:rsid w:val="00012752"/>
    <w:rsid w:val="00014F8E"/>
    <w:rsid w:val="0001539E"/>
    <w:rsid w:val="00017540"/>
    <w:rsid w:val="00017D00"/>
    <w:rsid w:val="00017FE8"/>
    <w:rsid w:val="00022C78"/>
    <w:rsid w:val="00024A9A"/>
    <w:rsid w:val="000311BE"/>
    <w:rsid w:val="00032356"/>
    <w:rsid w:val="000340B5"/>
    <w:rsid w:val="00036978"/>
    <w:rsid w:val="00036E56"/>
    <w:rsid w:val="00037568"/>
    <w:rsid w:val="0004365D"/>
    <w:rsid w:val="000446A6"/>
    <w:rsid w:val="00045500"/>
    <w:rsid w:val="000456A6"/>
    <w:rsid w:val="0004783E"/>
    <w:rsid w:val="00053014"/>
    <w:rsid w:val="00053CA8"/>
    <w:rsid w:val="00055EF5"/>
    <w:rsid w:val="000568DA"/>
    <w:rsid w:val="00060B4A"/>
    <w:rsid w:val="00060E51"/>
    <w:rsid w:val="000649D1"/>
    <w:rsid w:val="00064D10"/>
    <w:rsid w:val="00066158"/>
    <w:rsid w:val="000671E8"/>
    <w:rsid w:val="00067274"/>
    <w:rsid w:val="000675AB"/>
    <w:rsid w:val="00070EF8"/>
    <w:rsid w:val="00074569"/>
    <w:rsid w:val="00075E99"/>
    <w:rsid w:val="00081649"/>
    <w:rsid w:val="00081EE7"/>
    <w:rsid w:val="00082160"/>
    <w:rsid w:val="0008251F"/>
    <w:rsid w:val="00082E99"/>
    <w:rsid w:val="00083A09"/>
    <w:rsid w:val="000858C9"/>
    <w:rsid w:val="00086674"/>
    <w:rsid w:val="00090687"/>
    <w:rsid w:val="0009297A"/>
    <w:rsid w:val="000950DB"/>
    <w:rsid w:val="0009754C"/>
    <w:rsid w:val="000A1DCD"/>
    <w:rsid w:val="000A3B92"/>
    <w:rsid w:val="000A55AF"/>
    <w:rsid w:val="000A5851"/>
    <w:rsid w:val="000A6CD9"/>
    <w:rsid w:val="000A724B"/>
    <w:rsid w:val="000B135E"/>
    <w:rsid w:val="000B2257"/>
    <w:rsid w:val="000B2A76"/>
    <w:rsid w:val="000B3122"/>
    <w:rsid w:val="000B3B10"/>
    <w:rsid w:val="000B3DD9"/>
    <w:rsid w:val="000B45E5"/>
    <w:rsid w:val="000B4F48"/>
    <w:rsid w:val="000B6392"/>
    <w:rsid w:val="000B6A60"/>
    <w:rsid w:val="000B7CB7"/>
    <w:rsid w:val="000C3A1E"/>
    <w:rsid w:val="000C6760"/>
    <w:rsid w:val="000D355C"/>
    <w:rsid w:val="000D35DD"/>
    <w:rsid w:val="000D5FAE"/>
    <w:rsid w:val="000E1F82"/>
    <w:rsid w:val="000E2593"/>
    <w:rsid w:val="000E4800"/>
    <w:rsid w:val="000E488E"/>
    <w:rsid w:val="000E503A"/>
    <w:rsid w:val="000E6F0B"/>
    <w:rsid w:val="000F2B5C"/>
    <w:rsid w:val="000F33C4"/>
    <w:rsid w:val="000F5903"/>
    <w:rsid w:val="000F6429"/>
    <w:rsid w:val="000F768E"/>
    <w:rsid w:val="000F7FE9"/>
    <w:rsid w:val="00101B47"/>
    <w:rsid w:val="0010208D"/>
    <w:rsid w:val="00102568"/>
    <w:rsid w:val="001046E9"/>
    <w:rsid w:val="001050CB"/>
    <w:rsid w:val="00105862"/>
    <w:rsid w:val="00107B2C"/>
    <w:rsid w:val="00107F29"/>
    <w:rsid w:val="00107FCB"/>
    <w:rsid w:val="001114BB"/>
    <w:rsid w:val="001116E3"/>
    <w:rsid w:val="001119E3"/>
    <w:rsid w:val="00113980"/>
    <w:rsid w:val="00115A64"/>
    <w:rsid w:val="00116AD7"/>
    <w:rsid w:val="0011739C"/>
    <w:rsid w:val="00120E23"/>
    <w:rsid w:val="001220A2"/>
    <w:rsid w:val="00126390"/>
    <w:rsid w:val="00126DAD"/>
    <w:rsid w:val="00127C20"/>
    <w:rsid w:val="00130643"/>
    <w:rsid w:val="00130F68"/>
    <w:rsid w:val="00136100"/>
    <w:rsid w:val="001363FA"/>
    <w:rsid w:val="00137B37"/>
    <w:rsid w:val="001420B7"/>
    <w:rsid w:val="00142490"/>
    <w:rsid w:val="00142896"/>
    <w:rsid w:val="001428CF"/>
    <w:rsid w:val="00151444"/>
    <w:rsid w:val="001520E7"/>
    <w:rsid w:val="00152917"/>
    <w:rsid w:val="00153136"/>
    <w:rsid w:val="00154E00"/>
    <w:rsid w:val="00163884"/>
    <w:rsid w:val="00165E0C"/>
    <w:rsid w:val="0016702B"/>
    <w:rsid w:val="00172975"/>
    <w:rsid w:val="00173CC8"/>
    <w:rsid w:val="0017573A"/>
    <w:rsid w:val="0018077A"/>
    <w:rsid w:val="00181061"/>
    <w:rsid w:val="001830DE"/>
    <w:rsid w:val="001835E6"/>
    <w:rsid w:val="00184EAE"/>
    <w:rsid w:val="001859FA"/>
    <w:rsid w:val="001868A6"/>
    <w:rsid w:val="00190AFD"/>
    <w:rsid w:val="0019442A"/>
    <w:rsid w:val="001966FF"/>
    <w:rsid w:val="00197FA2"/>
    <w:rsid w:val="001A083E"/>
    <w:rsid w:val="001A1057"/>
    <w:rsid w:val="001A1387"/>
    <w:rsid w:val="001A2491"/>
    <w:rsid w:val="001A569F"/>
    <w:rsid w:val="001A5BCD"/>
    <w:rsid w:val="001A75EF"/>
    <w:rsid w:val="001B099F"/>
    <w:rsid w:val="001B5890"/>
    <w:rsid w:val="001B71C5"/>
    <w:rsid w:val="001B72FC"/>
    <w:rsid w:val="001B7ADB"/>
    <w:rsid w:val="001C0E65"/>
    <w:rsid w:val="001C7058"/>
    <w:rsid w:val="001C7E3E"/>
    <w:rsid w:val="001D0602"/>
    <w:rsid w:val="001D1154"/>
    <w:rsid w:val="001D69AA"/>
    <w:rsid w:val="001D7A77"/>
    <w:rsid w:val="001E0A5D"/>
    <w:rsid w:val="001E106B"/>
    <w:rsid w:val="001E5C91"/>
    <w:rsid w:val="001E71A9"/>
    <w:rsid w:val="001F0592"/>
    <w:rsid w:val="001F1027"/>
    <w:rsid w:val="001F416D"/>
    <w:rsid w:val="001F6E1A"/>
    <w:rsid w:val="002001E8"/>
    <w:rsid w:val="002057CC"/>
    <w:rsid w:val="00205C86"/>
    <w:rsid w:val="00206C01"/>
    <w:rsid w:val="00210D9A"/>
    <w:rsid w:val="002117DD"/>
    <w:rsid w:val="00213356"/>
    <w:rsid w:val="0021491E"/>
    <w:rsid w:val="00214B14"/>
    <w:rsid w:val="00214DC7"/>
    <w:rsid w:val="00215453"/>
    <w:rsid w:val="00216C22"/>
    <w:rsid w:val="00217D5A"/>
    <w:rsid w:val="00223231"/>
    <w:rsid w:val="0022449B"/>
    <w:rsid w:val="002263F4"/>
    <w:rsid w:val="00226CF1"/>
    <w:rsid w:val="0022766F"/>
    <w:rsid w:val="00227F77"/>
    <w:rsid w:val="00230D58"/>
    <w:rsid w:val="00231E48"/>
    <w:rsid w:val="00233417"/>
    <w:rsid w:val="00234B68"/>
    <w:rsid w:val="00236D0C"/>
    <w:rsid w:val="00237CE1"/>
    <w:rsid w:val="00240A9B"/>
    <w:rsid w:val="00240C89"/>
    <w:rsid w:val="00241CF7"/>
    <w:rsid w:val="0024214C"/>
    <w:rsid w:val="0024326F"/>
    <w:rsid w:val="002434D2"/>
    <w:rsid w:val="00243B79"/>
    <w:rsid w:val="002440B7"/>
    <w:rsid w:val="00244E93"/>
    <w:rsid w:val="0024600E"/>
    <w:rsid w:val="00246405"/>
    <w:rsid w:val="00246CF9"/>
    <w:rsid w:val="00247089"/>
    <w:rsid w:val="00247C70"/>
    <w:rsid w:val="00250EBF"/>
    <w:rsid w:val="00252B9D"/>
    <w:rsid w:val="0025377C"/>
    <w:rsid w:val="0025453F"/>
    <w:rsid w:val="00254806"/>
    <w:rsid w:val="00254CBD"/>
    <w:rsid w:val="00255CCD"/>
    <w:rsid w:val="0026668F"/>
    <w:rsid w:val="0026725D"/>
    <w:rsid w:val="0027262B"/>
    <w:rsid w:val="00272644"/>
    <w:rsid w:val="00273BAB"/>
    <w:rsid w:val="00275685"/>
    <w:rsid w:val="00275861"/>
    <w:rsid w:val="002758BB"/>
    <w:rsid w:val="00275CCA"/>
    <w:rsid w:val="00276BAD"/>
    <w:rsid w:val="00277399"/>
    <w:rsid w:val="00280BE0"/>
    <w:rsid w:val="002812D0"/>
    <w:rsid w:val="002816C0"/>
    <w:rsid w:val="002840F4"/>
    <w:rsid w:val="00284AAA"/>
    <w:rsid w:val="0028643B"/>
    <w:rsid w:val="00290F40"/>
    <w:rsid w:val="00291A38"/>
    <w:rsid w:val="00292BDC"/>
    <w:rsid w:val="0029302F"/>
    <w:rsid w:val="00293510"/>
    <w:rsid w:val="00294F38"/>
    <w:rsid w:val="00296F52"/>
    <w:rsid w:val="002A0555"/>
    <w:rsid w:val="002A35B3"/>
    <w:rsid w:val="002A5075"/>
    <w:rsid w:val="002A5528"/>
    <w:rsid w:val="002A69F8"/>
    <w:rsid w:val="002A7F9F"/>
    <w:rsid w:val="002B0054"/>
    <w:rsid w:val="002B0A62"/>
    <w:rsid w:val="002B16ED"/>
    <w:rsid w:val="002B19C9"/>
    <w:rsid w:val="002B1C11"/>
    <w:rsid w:val="002B2027"/>
    <w:rsid w:val="002B57E3"/>
    <w:rsid w:val="002B6E74"/>
    <w:rsid w:val="002B7171"/>
    <w:rsid w:val="002B746E"/>
    <w:rsid w:val="002B7B11"/>
    <w:rsid w:val="002B7BB1"/>
    <w:rsid w:val="002C248B"/>
    <w:rsid w:val="002C6D33"/>
    <w:rsid w:val="002D20E6"/>
    <w:rsid w:val="002D2E9A"/>
    <w:rsid w:val="002D2EB5"/>
    <w:rsid w:val="002D4DA1"/>
    <w:rsid w:val="002D5E2D"/>
    <w:rsid w:val="002D6698"/>
    <w:rsid w:val="002D714E"/>
    <w:rsid w:val="002D74F7"/>
    <w:rsid w:val="002E250D"/>
    <w:rsid w:val="002E456A"/>
    <w:rsid w:val="002E5867"/>
    <w:rsid w:val="002E6B3B"/>
    <w:rsid w:val="002E7809"/>
    <w:rsid w:val="002E7815"/>
    <w:rsid w:val="002E7B5D"/>
    <w:rsid w:val="002F0555"/>
    <w:rsid w:val="002F17CF"/>
    <w:rsid w:val="002F1C24"/>
    <w:rsid w:val="002F284F"/>
    <w:rsid w:val="002F5550"/>
    <w:rsid w:val="002F5B97"/>
    <w:rsid w:val="002F7E8E"/>
    <w:rsid w:val="00301BF6"/>
    <w:rsid w:val="00306845"/>
    <w:rsid w:val="00306E91"/>
    <w:rsid w:val="003073E9"/>
    <w:rsid w:val="00307804"/>
    <w:rsid w:val="0031239C"/>
    <w:rsid w:val="0032056A"/>
    <w:rsid w:val="00324E13"/>
    <w:rsid w:val="00330625"/>
    <w:rsid w:val="00330BC8"/>
    <w:rsid w:val="00331A30"/>
    <w:rsid w:val="003423AA"/>
    <w:rsid w:val="0034300B"/>
    <w:rsid w:val="00344369"/>
    <w:rsid w:val="003474D5"/>
    <w:rsid w:val="00350C67"/>
    <w:rsid w:val="0035447E"/>
    <w:rsid w:val="0035500E"/>
    <w:rsid w:val="00360BA0"/>
    <w:rsid w:val="00361315"/>
    <w:rsid w:val="00363324"/>
    <w:rsid w:val="00372294"/>
    <w:rsid w:val="00372FDC"/>
    <w:rsid w:val="0037751C"/>
    <w:rsid w:val="00377C5E"/>
    <w:rsid w:val="003811C3"/>
    <w:rsid w:val="003817E3"/>
    <w:rsid w:val="00381BAE"/>
    <w:rsid w:val="00381DEA"/>
    <w:rsid w:val="00383B02"/>
    <w:rsid w:val="003852C1"/>
    <w:rsid w:val="00387C4B"/>
    <w:rsid w:val="0039393C"/>
    <w:rsid w:val="0039425C"/>
    <w:rsid w:val="00395970"/>
    <w:rsid w:val="00396F7F"/>
    <w:rsid w:val="003A023D"/>
    <w:rsid w:val="003A1E66"/>
    <w:rsid w:val="003A1FB6"/>
    <w:rsid w:val="003A2153"/>
    <w:rsid w:val="003A3F1B"/>
    <w:rsid w:val="003A4328"/>
    <w:rsid w:val="003A4D78"/>
    <w:rsid w:val="003A5811"/>
    <w:rsid w:val="003A67EA"/>
    <w:rsid w:val="003A71AF"/>
    <w:rsid w:val="003A75BF"/>
    <w:rsid w:val="003A787B"/>
    <w:rsid w:val="003A7EBC"/>
    <w:rsid w:val="003B0C14"/>
    <w:rsid w:val="003B1110"/>
    <w:rsid w:val="003B3D84"/>
    <w:rsid w:val="003B4857"/>
    <w:rsid w:val="003B5432"/>
    <w:rsid w:val="003B650B"/>
    <w:rsid w:val="003C020F"/>
    <w:rsid w:val="003C07F4"/>
    <w:rsid w:val="003C164A"/>
    <w:rsid w:val="003C16D8"/>
    <w:rsid w:val="003C23CE"/>
    <w:rsid w:val="003C2EC6"/>
    <w:rsid w:val="003C2F77"/>
    <w:rsid w:val="003C366E"/>
    <w:rsid w:val="003C53AA"/>
    <w:rsid w:val="003C576D"/>
    <w:rsid w:val="003C6BA4"/>
    <w:rsid w:val="003C7660"/>
    <w:rsid w:val="003D0199"/>
    <w:rsid w:val="003D2378"/>
    <w:rsid w:val="003D27DC"/>
    <w:rsid w:val="003D4A2A"/>
    <w:rsid w:val="003D4B3C"/>
    <w:rsid w:val="003D5A1E"/>
    <w:rsid w:val="003E143A"/>
    <w:rsid w:val="003E2CC5"/>
    <w:rsid w:val="003E2EBA"/>
    <w:rsid w:val="003E328A"/>
    <w:rsid w:val="003E53BE"/>
    <w:rsid w:val="003E551A"/>
    <w:rsid w:val="003E5B12"/>
    <w:rsid w:val="003E5D5D"/>
    <w:rsid w:val="003F13E7"/>
    <w:rsid w:val="003F2ACA"/>
    <w:rsid w:val="003F4F8A"/>
    <w:rsid w:val="003F51E3"/>
    <w:rsid w:val="003F6743"/>
    <w:rsid w:val="003F7399"/>
    <w:rsid w:val="00401200"/>
    <w:rsid w:val="00402787"/>
    <w:rsid w:val="00410216"/>
    <w:rsid w:val="00412F6C"/>
    <w:rsid w:val="00414E7D"/>
    <w:rsid w:val="00415FA4"/>
    <w:rsid w:val="004164D1"/>
    <w:rsid w:val="0041714D"/>
    <w:rsid w:val="004176E0"/>
    <w:rsid w:val="00420AF6"/>
    <w:rsid w:val="004227B9"/>
    <w:rsid w:val="00422E01"/>
    <w:rsid w:val="004238C9"/>
    <w:rsid w:val="00424328"/>
    <w:rsid w:val="0042502E"/>
    <w:rsid w:val="00431E16"/>
    <w:rsid w:val="004348D3"/>
    <w:rsid w:val="00434A2D"/>
    <w:rsid w:val="00435996"/>
    <w:rsid w:val="0044051B"/>
    <w:rsid w:val="004422B5"/>
    <w:rsid w:val="0044254E"/>
    <w:rsid w:val="0044260E"/>
    <w:rsid w:val="00444B0D"/>
    <w:rsid w:val="00445ACE"/>
    <w:rsid w:val="00447AD4"/>
    <w:rsid w:val="00450DB4"/>
    <w:rsid w:val="004513F4"/>
    <w:rsid w:val="004545BF"/>
    <w:rsid w:val="00454D1E"/>
    <w:rsid w:val="00454F1D"/>
    <w:rsid w:val="00457ABC"/>
    <w:rsid w:val="00457C8C"/>
    <w:rsid w:val="00460C15"/>
    <w:rsid w:val="00461927"/>
    <w:rsid w:val="004625CF"/>
    <w:rsid w:val="004629E8"/>
    <w:rsid w:val="0046653F"/>
    <w:rsid w:val="00470247"/>
    <w:rsid w:val="00470FF5"/>
    <w:rsid w:val="00471F05"/>
    <w:rsid w:val="004724EF"/>
    <w:rsid w:val="004750B2"/>
    <w:rsid w:val="004761D0"/>
    <w:rsid w:val="004833E5"/>
    <w:rsid w:val="00483A00"/>
    <w:rsid w:val="00485338"/>
    <w:rsid w:val="00487575"/>
    <w:rsid w:val="004902A6"/>
    <w:rsid w:val="00494B50"/>
    <w:rsid w:val="004A05E0"/>
    <w:rsid w:val="004A3015"/>
    <w:rsid w:val="004A3601"/>
    <w:rsid w:val="004A57EF"/>
    <w:rsid w:val="004A5BE6"/>
    <w:rsid w:val="004A7E17"/>
    <w:rsid w:val="004B16D8"/>
    <w:rsid w:val="004B2F48"/>
    <w:rsid w:val="004B2F68"/>
    <w:rsid w:val="004B37F8"/>
    <w:rsid w:val="004B389A"/>
    <w:rsid w:val="004B5881"/>
    <w:rsid w:val="004B76B8"/>
    <w:rsid w:val="004C1058"/>
    <w:rsid w:val="004C131B"/>
    <w:rsid w:val="004C21FB"/>
    <w:rsid w:val="004C2A41"/>
    <w:rsid w:val="004C2AAB"/>
    <w:rsid w:val="004C36D6"/>
    <w:rsid w:val="004C5005"/>
    <w:rsid w:val="004C5D0D"/>
    <w:rsid w:val="004D0DB0"/>
    <w:rsid w:val="004D0EFA"/>
    <w:rsid w:val="004D2DD8"/>
    <w:rsid w:val="004D539E"/>
    <w:rsid w:val="004D5F02"/>
    <w:rsid w:val="004D6A9D"/>
    <w:rsid w:val="004E02A6"/>
    <w:rsid w:val="004E1B6B"/>
    <w:rsid w:val="004E49AE"/>
    <w:rsid w:val="004E63F6"/>
    <w:rsid w:val="004E76D7"/>
    <w:rsid w:val="004F0A35"/>
    <w:rsid w:val="004F2FF3"/>
    <w:rsid w:val="004F47B3"/>
    <w:rsid w:val="004F7268"/>
    <w:rsid w:val="004F74D0"/>
    <w:rsid w:val="005009AE"/>
    <w:rsid w:val="005043C9"/>
    <w:rsid w:val="00506B7A"/>
    <w:rsid w:val="00513E20"/>
    <w:rsid w:val="0051417F"/>
    <w:rsid w:val="00516786"/>
    <w:rsid w:val="00516841"/>
    <w:rsid w:val="00517FB1"/>
    <w:rsid w:val="00520D61"/>
    <w:rsid w:val="00523F64"/>
    <w:rsid w:val="005243A4"/>
    <w:rsid w:val="00526171"/>
    <w:rsid w:val="00532794"/>
    <w:rsid w:val="00532D6E"/>
    <w:rsid w:val="00535FBF"/>
    <w:rsid w:val="005362A2"/>
    <w:rsid w:val="00536F2A"/>
    <w:rsid w:val="0054076F"/>
    <w:rsid w:val="005408B9"/>
    <w:rsid w:val="00546B9A"/>
    <w:rsid w:val="005472CF"/>
    <w:rsid w:val="00547ED5"/>
    <w:rsid w:val="0055035B"/>
    <w:rsid w:val="0055074B"/>
    <w:rsid w:val="005517FD"/>
    <w:rsid w:val="005528E5"/>
    <w:rsid w:val="005537D4"/>
    <w:rsid w:val="00553B07"/>
    <w:rsid w:val="00554AC3"/>
    <w:rsid w:val="005551A6"/>
    <w:rsid w:val="0055689F"/>
    <w:rsid w:val="00557EB0"/>
    <w:rsid w:val="0056058C"/>
    <w:rsid w:val="00561489"/>
    <w:rsid w:val="0056406D"/>
    <w:rsid w:val="005700F2"/>
    <w:rsid w:val="0057114F"/>
    <w:rsid w:val="00573ED2"/>
    <w:rsid w:val="00576251"/>
    <w:rsid w:val="00576486"/>
    <w:rsid w:val="00581DF1"/>
    <w:rsid w:val="005836C0"/>
    <w:rsid w:val="00585BBB"/>
    <w:rsid w:val="00586844"/>
    <w:rsid w:val="00586C94"/>
    <w:rsid w:val="00590E45"/>
    <w:rsid w:val="005938BD"/>
    <w:rsid w:val="00593FCB"/>
    <w:rsid w:val="00594C9E"/>
    <w:rsid w:val="0059518D"/>
    <w:rsid w:val="00595544"/>
    <w:rsid w:val="00595B5E"/>
    <w:rsid w:val="0059604D"/>
    <w:rsid w:val="00596239"/>
    <w:rsid w:val="005A0A18"/>
    <w:rsid w:val="005A1D21"/>
    <w:rsid w:val="005A3CA6"/>
    <w:rsid w:val="005A3D87"/>
    <w:rsid w:val="005A4A2B"/>
    <w:rsid w:val="005A5E9C"/>
    <w:rsid w:val="005B0444"/>
    <w:rsid w:val="005B1E1B"/>
    <w:rsid w:val="005B3C05"/>
    <w:rsid w:val="005B553D"/>
    <w:rsid w:val="005B5926"/>
    <w:rsid w:val="005B7711"/>
    <w:rsid w:val="005C10F8"/>
    <w:rsid w:val="005C1478"/>
    <w:rsid w:val="005C4AB9"/>
    <w:rsid w:val="005D07F3"/>
    <w:rsid w:val="005D1D88"/>
    <w:rsid w:val="005D2D05"/>
    <w:rsid w:val="005D4325"/>
    <w:rsid w:val="005D75C7"/>
    <w:rsid w:val="005D7A52"/>
    <w:rsid w:val="005D7A6C"/>
    <w:rsid w:val="005E04CF"/>
    <w:rsid w:val="005E0AD2"/>
    <w:rsid w:val="005E11D1"/>
    <w:rsid w:val="005E2B7C"/>
    <w:rsid w:val="005E2E59"/>
    <w:rsid w:val="005E4810"/>
    <w:rsid w:val="005E5422"/>
    <w:rsid w:val="005E6A17"/>
    <w:rsid w:val="005E7656"/>
    <w:rsid w:val="005E7BF5"/>
    <w:rsid w:val="005F10AB"/>
    <w:rsid w:val="005F4453"/>
    <w:rsid w:val="005F5DD7"/>
    <w:rsid w:val="005F6778"/>
    <w:rsid w:val="005F77C6"/>
    <w:rsid w:val="006028DE"/>
    <w:rsid w:val="00603D5C"/>
    <w:rsid w:val="0060566B"/>
    <w:rsid w:val="00607AB5"/>
    <w:rsid w:val="00607DA1"/>
    <w:rsid w:val="006100F6"/>
    <w:rsid w:val="00613328"/>
    <w:rsid w:val="00614544"/>
    <w:rsid w:val="0061518C"/>
    <w:rsid w:val="00615C1F"/>
    <w:rsid w:val="00615C45"/>
    <w:rsid w:val="00615E1C"/>
    <w:rsid w:val="0061625F"/>
    <w:rsid w:val="006162CC"/>
    <w:rsid w:val="00624634"/>
    <w:rsid w:val="00624BB1"/>
    <w:rsid w:val="0062555B"/>
    <w:rsid w:val="006317FB"/>
    <w:rsid w:val="0063457D"/>
    <w:rsid w:val="006348BB"/>
    <w:rsid w:val="00635247"/>
    <w:rsid w:val="006369BA"/>
    <w:rsid w:val="00637C57"/>
    <w:rsid w:val="006407A5"/>
    <w:rsid w:val="00641130"/>
    <w:rsid w:val="00641879"/>
    <w:rsid w:val="0064353C"/>
    <w:rsid w:val="006435D8"/>
    <w:rsid w:val="006437BC"/>
    <w:rsid w:val="00646862"/>
    <w:rsid w:val="00646970"/>
    <w:rsid w:val="006472F0"/>
    <w:rsid w:val="0065088C"/>
    <w:rsid w:val="0065359B"/>
    <w:rsid w:val="00656CFF"/>
    <w:rsid w:val="0065735B"/>
    <w:rsid w:val="006575DB"/>
    <w:rsid w:val="00660072"/>
    <w:rsid w:val="00660AAC"/>
    <w:rsid w:val="00660F57"/>
    <w:rsid w:val="00661A5A"/>
    <w:rsid w:val="00662608"/>
    <w:rsid w:val="00664BD4"/>
    <w:rsid w:val="0066786B"/>
    <w:rsid w:val="00667C7A"/>
    <w:rsid w:val="0067318D"/>
    <w:rsid w:val="0067349C"/>
    <w:rsid w:val="00673CEA"/>
    <w:rsid w:val="00674643"/>
    <w:rsid w:val="0067661B"/>
    <w:rsid w:val="0067752B"/>
    <w:rsid w:val="00685439"/>
    <w:rsid w:val="0068559E"/>
    <w:rsid w:val="00685731"/>
    <w:rsid w:val="00687573"/>
    <w:rsid w:val="006912BE"/>
    <w:rsid w:val="00691F23"/>
    <w:rsid w:val="0069224A"/>
    <w:rsid w:val="00692527"/>
    <w:rsid w:val="00695B8C"/>
    <w:rsid w:val="0069710D"/>
    <w:rsid w:val="006A09A3"/>
    <w:rsid w:val="006A2C9B"/>
    <w:rsid w:val="006A3CD2"/>
    <w:rsid w:val="006A3EF0"/>
    <w:rsid w:val="006A452A"/>
    <w:rsid w:val="006B25EE"/>
    <w:rsid w:val="006B2CAF"/>
    <w:rsid w:val="006B3D69"/>
    <w:rsid w:val="006B5793"/>
    <w:rsid w:val="006B61F8"/>
    <w:rsid w:val="006B630C"/>
    <w:rsid w:val="006C3EF7"/>
    <w:rsid w:val="006C5C4F"/>
    <w:rsid w:val="006C662C"/>
    <w:rsid w:val="006C6B09"/>
    <w:rsid w:val="006D0161"/>
    <w:rsid w:val="006D0A40"/>
    <w:rsid w:val="006D154B"/>
    <w:rsid w:val="006D1BB2"/>
    <w:rsid w:val="006D3DBF"/>
    <w:rsid w:val="006D42AA"/>
    <w:rsid w:val="006D635F"/>
    <w:rsid w:val="006D7359"/>
    <w:rsid w:val="006E179D"/>
    <w:rsid w:val="006E252D"/>
    <w:rsid w:val="006E4A1C"/>
    <w:rsid w:val="006E7815"/>
    <w:rsid w:val="006F076F"/>
    <w:rsid w:val="006F3F4D"/>
    <w:rsid w:val="006F417F"/>
    <w:rsid w:val="006F607D"/>
    <w:rsid w:val="006F701F"/>
    <w:rsid w:val="006F75EF"/>
    <w:rsid w:val="006F79F8"/>
    <w:rsid w:val="006F7C66"/>
    <w:rsid w:val="007024AB"/>
    <w:rsid w:val="00705282"/>
    <w:rsid w:val="00705D22"/>
    <w:rsid w:val="00707C02"/>
    <w:rsid w:val="007133C7"/>
    <w:rsid w:val="0071365A"/>
    <w:rsid w:val="007140B5"/>
    <w:rsid w:val="00714634"/>
    <w:rsid w:val="00714E08"/>
    <w:rsid w:val="007163C5"/>
    <w:rsid w:val="00717A9F"/>
    <w:rsid w:val="00717DC8"/>
    <w:rsid w:val="00720801"/>
    <w:rsid w:val="00722DF9"/>
    <w:rsid w:val="007231F6"/>
    <w:rsid w:val="007256A8"/>
    <w:rsid w:val="0072697E"/>
    <w:rsid w:val="0072734E"/>
    <w:rsid w:val="007276F1"/>
    <w:rsid w:val="00731366"/>
    <w:rsid w:val="00737D43"/>
    <w:rsid w:val="00740A10"/>
    <w:rsid w:val="007418B0"/>
    <w:rsid w:val="00741917"/>
    <w:rsid w:val="00742B03"/>
    <w:rsid w:val="00743649"/>
    <w:rsid w:val="007456B6"/>
    <w:rsid w:val="007463B2"/>
    <w:rsid w:val="00747E08"/>
    <w:rsid w:val="00751BEA"/>
    <w:rsid w:val="007529BE"/>
    <w:rsid w:val="00753638"/>
    <w:rsid w:val="007537D8"/>
    <w:rsid w:val="00754A47"/>
    <w:rsid w:val="00755503"/>
    <w:rsid w:val="007561F3"/>
    <w:rsid w:val="0075681A"/>
    <w:rsid w:val="007571E3"/>
    <w:rsid w:val="00760D56"/>
    <w:rsid w:val="00761BF7"/>
    <w:rsid w:val="0076431F"/>
    <w:rsid w:val="00765165"/>
    <w:rsid w:val="007673B4"/>
    <w:rsid w:val="00770A7F"/>
    <w:rsid w:val="00771E2C"/>
    <w:rsid w:val="0077400B"/>
    <w:rsid w:val="00776746"/>
    <w:rsid w:val="007816F5"/>
    <w:rsid w:val="00783179"/>
    <w:rsid w:val="007843E1"/>
    <w:rsid w:val="007844A8"/>
    <w:rsid w:val="007853E2"/>
    <w:rsid w:val="00785E64"/>
    <w:rsid w:val="00790EED"/>
    <w:rsid w:val="007919FB"/>
    <w:rsid w:val="007970DC"/>
    <w:rsid w:val="007A0853"/>
    <w:rsid w:val="007A1BCB"/>
    <w:rsid w:val="007A3255"/>
    <w:rsid w:val="007A64F2"/>
    <w:rsid w:val="007A7D96"/>
    <w:rsid w:val="007A7E46"/>
    <w:rsid w:val="007B3F29"/>
    <w:rsid w:val="007B4B03"/>
    <w:rsid w:val="007B4D1E"/>
    <w:rsid w:val="007B61DE"/>
    <w:rsid w:val="007C0CD7"/>
    <w:rsid w:val="007C5D90"/>
    <w:rsid w:val="007C73F4"/>
    <w:rsid w:val="007D0E0C"/>
    <w:rsid w:val="007D0E89"/>
    <w:rsid w:val="007D1EAC"/>
    <w:rsid w:val="007D5948"/>
    <w:rsid w:val="007D5A83"/>
    <w:rsid w:val="007E0919"/>
    <w:rsid w:val="007E0B67"/>
    <w:rsid w:val="007E0CF0"/>
    <w:rsid w:val="007E1D8B"/>
    <w:rsid w:val="007E36B2"/>
    <w:rsid w:val="007E53D9"/>
    <w:rsid w:val="007E75C8"/>
    <w:rsid w:val="007F19C0"/>
    <w:rsid w:val="007F3814"/>
    <w:rsid w:val="007F39B0"/>
    <w:rsid w:val="007F5319"/>
    <w:rsid w:val="007F7DE9"/>
    <w:rsid w:val="00800A74"/>
    <w:rsid w:val="008012C6"/>
    <w:rsid w:val="00801DB4"/>
    <w:rsid w:val="00801DC3"/>
    <w:rsid w:val="008043D3"/>
    <w:rsid w:val="008046E3"/>
    <w:rsid w:val="00804C5C"/>
    <w:rsid w:val="00805B70"/>
    <w:rsid w:val="0080612B"/>
    <w:rsid w:val="00806D93"/>
    <w:rsid w:val="00806DD8"/>
    <w:rsid w:val="0081062A"/>
    <w:rsid w:val="00810E21"/>
    <w:rsid w:val="00811B46"/>
    <w:rsid w:val="008144DE"/>
    <w:rsid w:val="00814E77"/>
    <w:rsid w:val="0082013C"/>
    <w:rsid w:val="008208C9"/>
    <w:rsid w:val="00820A7A"/>
    <w:rsid w:val="00820E0B"/>
    <w:rsid w:val="008211F7"/>
    <w:rsid w:val="00823B45"/>
    <w:rsid w:val="0082594B"/>
    <w:rsid w:val="00827896"/>
    <w:rsid w:val="00827F06"/>
    <w:rsid w:val="00831525"/>
    <w:rsid w:val="00834517"/>
    <w:rsid w:val="00836614"/>
    <w:rsid w:val="00840F4F"/>
    <w:rsid w:val="00841DFC"/>
    <w:rsid w:val="00842E06"/>
    <w:rsid w:val="0084372B"/>
    <w:rsid w:val="00844B36"/>
    <w:rsid w:val="00845210"/>
    <w:rsid w:val="00846E69"/>
    <w:rsid w:val="00852F39"/>
    <w:rsid w:val="008559F7"/>
    <w:rsid w:val="00856C35"/>
    <w:rsid w:val="008611E8"/>
    <w:rsid w:val="00861837"/>
    <w:rsid w:val="0086688F"/>
    <w:rsid w:val="00866CA6"/>
    <w:rsid w:val="0086744A"/>
    <w:rsid w:val="00871424"/>
    <w:rsid w:val="00876418"/>
    <w:rsid w:val="008765DE"/>
    <w:rsid w:val="00877702"/>
    <w:rsid w:val="00877BB8"/>
    <w:rsid w:val="00881D00"/>
    <w:rsid w:val="008831F6"/>
    <w:rsid w:val="0089098C"/>
    <w:rsid w:val="0089276C"/>
    <w:rsid w:val="00895D34"/>
    <w:rsid w:val="008973FC"/>
    <w:rsid w:val="008A08A9"/>
    <w:rsid w:val="008A1C5B"/>
    <w:rsid w:val="008A2E8D"/>
    <w:rsid w:val="008A30BF"/>
    <w:rsid w:val="008A409B"/>
    <w:rsid w:val="008A7409"/>
    <w:rsid w:val="008A742B"/>
    <w:rsid w:val="008B1F41"/>
    <w:rsid w:val="008B31FF"/>
    <w:rsid w:val="008B4A04"/>
    <w:rsid w:val="008B614D"/>
    <w:rsid w:val="008B657A"/>
    <w:rsid w:val="008B78AA"/>
    <w:rsid w:val="008C0EEC"/>
    <w:rsid w:val="008C19BC"/>
    <w:rsid w:val="008C24F2"/>
    <w:rsid w:val="008C35FD"/>
    <w:rsid w:val="008C48A9"/>
    <w:rsid w:val="008C5A50"/>
    <w:rsid w:val="008C6A9D"/>
    <w:rsid w:val="008C6D16"/>
    <w:rsid w:val="008C7542"/>
    <w:rsid w:val="008D15EB"/>
    <w:rsid w:val="008D29AF"/>
    <w:rsid w:val="008D320E"/>
    <w:rsid w:val="008D3CB7"/>
    <w:rsid w:val="008D4F1C"/>
    <w:rsid w:val="008E03FC"/>
    <w:rsid w:val="008E09BA"/>
    <w:rsid w:val="008E0FCE"/>
    <w:rsid w:val="008E3606"/>
    <w:rsid w:val="008E6118"/>
    <w:rsid w:val="008E785A"/>
    <w:rsid w:val="008F2596"/>
    <w:rsid w:val="008F3DD5"/>
    <w:rsid w:val="008F66AF"/>
    <w:rsid w:val="008F7F1C"/>
    <w:rsid w:val="00900564"/>
    <w:rsid w:val="00900EC3"/>
    <w:rsid w:val="009025BD"/>
    <w:rsid w:val="00902E48"/>
    <w:rsid w:val="00903789"/>
    <w:rsid w:val="009038E0"/>
    <w:rsid w:val="00903BB6"/>
    <w:rsid w:val="00903BF4"/>
    <w:rsid w:val="009045BC"/>
    <w:rsid w:val="00906586"/>
    <w:rsid w:val="00906D16"/>
    <w:rsid w:val="00906F2B"/>
    <w:rsid w:val="00907E49"/>
    <w:rsid w:val="00910A00"/>
    <w:rsid w:val="00914B89"/>
    <w:rsid w:val="009151E8"/>
    <w:rsid w:val="009157AA"/>
    <w:rsid w:val="009168A1"/>
    <w:rsid w:val="009204B8"/>
    <w:rsid w:val="0092052F"/>
    <w:rsid w:val="00921030"/>
    <w:rsid w:val="00922A29"/>
    <w:rsid w:val="00924000"/>
    <w:rsid w:val="00924CE0"/>
    <w:rsid w:val="00924E89"/>
    <w:rsid w:val="009250BB"/>
    <w:rsid w:val="009309A4"/>
    <w:rsid w:val="009330CD"/>
    <w:rsid w:val="00934B80"/>
    <w:rsid w:val="00935875"/>
    <w:rsid w:val="00936B66"/>
    <w:rsid w:val="00940035"/>
    <w:rsid w:val="00941D86"/>
    <w:rsid w:val="00942723"/>
    <w:rsid w:val="00944CDC"/>
    <w:rsid w:val="00945F5B"/>
    <w:rsid w:val="009461C1"/>
    <w:rsid w:val="00947736"/>
    <w:rsid w:val="00950D4F"/>
    <w:rsid w:val="00952785"/>
    <w:rsid w:val="00952DA1"/>
    <w:rsid w:val="00953955"/>
    <w:rsid w:val="00954D87"/>
    <w:rsid w:val="00954F2C"/>
    <w:rsid w:val="0095636D"/>
    <w:rsid w:val="009603AA"/>
    <w:rsid w:val="009622CF"/>
    <w:rsid w:val="00964338"/>
    <w:rsid w:val="00967329"/>
    <w:rsid w:val="00970675"/>
    <w:rsid w:val="00972FBE"/>
    <w:rsid w:val="009764AE"/>
    <w:rsid w:val="00976888"/>
    <w:rsid w:val="00980A1E"/>
    <w:rsid w:val="00983270"/>
    <w:rsid w:val="00983613"/>
    <w:rsid w:val="00983DF2"/>
    <w:rsid w:val="00985FD9"/>
    <w:rsid w:val="0098620B"/>
    <w:rsid w:val="0099032D"/>
    <w:rsid w:val="00990785"/>
    <w:rsid w:val="009913D7"/>
    <w:rsid w:val="00991AAB"/>
    <w:rsid w:val="00991DB3"/>
    <w:rsid w:val="00993CBC"/>
    <w:rsid w:val="00993E26"/>
    <w:rsid w:val="00994F7F"/>
    <w:rsid w:val="00995846"/>
    <w:rsid w:val="00996F7F"/>
    <w:rsid w:val="00997057"/>
    <w:rsid w:val="009A029F"/>
    <w:rsid w:val="009A10A6"/>
    <w:rsid w:val="009A3B9E"/>
    <w:rsid w:val="009A504D"/>
    <w:rsid w:val="009A6662"/>
    <w:rsid w:val="009B1968"/>
    <w:rsid w:val="009B3FFD"/>
    <w:rsid w:val="009B6C12"/>
    <w:rsid w:val="009C39FF"/>
    <w:rsid w:val="009C3E7A"/>
    <w:rsid w:val="009C50A7"/>
    <w:rsid w:val="009D1C1E"/>
    <w:rsid w:val="009D1DEE"/>
    <w:rsid w:val="009D42C0"/>
    <w:rsid w:val="009D4FF1"/>
    <w:rsid w:val="009E0DEB"/>
    <w:rsid w:val="009E58E4"/>
    <w:rsid w:val="009E6C30"/>
    <w:rsid w:val="009E6DB6"/>
    <w:rsid w:val="009E70EE"/>
    <w:rsid w:val="009F0762"/>
    <w:rsid w:val="009F1B44"/>
    <w:rsid w:val="009F2416"/>
    <w:rsid w:val="009F3AF3"/>
    <w:rsid w:val="009F583C"/>
    <w:rsid w:val="009F7E8B"/>
    <w:rsid w:val="009F7EB9"/>
    <w:rsid w:val="009F7F3E"/>
    <w:rsid w:val="00A0093B"/>
    <w:rsid w:val="00A01F23"/>
    <w:rsid w:val="00A02FDF"/>
    <w:rsid w:val="00A03F0E"/>
    <w:rsid w:val="00A05734"/>
    <w:rsid w:val="00A11A96"/>
    <w:rsid w:val="00A11B47"/>
    <w:rsid w:val="00A13180"/>
    <w:rsid w:val="00A13F3F"/>
    <w:rsid w:val="00A14A9B"/>
    <w:rsid w:val="00A166D2"/>
    <w:rsid w:val="00A16966"/>
    <w:rsid w:val="00A17EE9"/>
    <w:rsid w:val="00A21A8E"/>
    <w:rsid w:val="00A2254B"/>
    <w:rsid w:val="00A23114"/>
    <w:rsid w:val="00A23343"/>
    <w:rsid w:val="00A246D1"/>
    <w:rsid w:val="00A247F4"/>
    <w:rsid w:val="00A24CC3"/>
    <w:rsid w:val="00A24F0E"/>
    <w:rsid w:val="00A250E6"/>
    <w:rsid w:val="00A3357E"/>
    <w:rsid w:val="00A33B73"/>
    <w:rsid w:val="00A33F16"/>
    <w:rsid w:val="00A4109B"/>
    <w:rsid w:val="00A4184B"/>
    <w:rsid w:val="00A42A3B"/>
    <w:rsid w:val="00A43152"/>
    <w:rsid w:val="00A44463"/>
    <w:rsid w:val="00A4772A"/>
    <w:rsid w:val="00A51BFB"/>
    <w:rsid w:val="00A52064"/>
    <w:rsid w:val="00A536EB"/>
    <w:rsid w:val="00A566F0"/>
    <w:rsid w:val="00A57326"/>
    <w:rsid w:val="00A606B1"/>
    <w:rsid w:val="00A644BA"/>
    <w:rsid w:val="00A65F7F"/>
    <w:rsid w:val="00A6600F"/>
    <w:rsid w:val="00A7360E"/>
    <w:rsid w:val="00A737E3"/>
    <w:rsid w:val="00A748EB"/>
    <w:rsid w:val="00A76924"/>
    <w:rsid w:val="00A76B74"/>
    <w:rsid w:val="00A80D56"/>
    <w:rsid w:val="00A815C6"/>
    <w:rsid w:val="00A8280E"/>
    <w:rsid w:val="00A84F91"/>
    <w:rsid w:val="00A85D05"/>
    <w:rsid w:val="00A93438"/>
    <w:rsid w:val="00A95170"/>
    <w:rsid w:val="00A96009"/>
    <w:rsid w:val="00A973FA"/>
    <w:rsid w:val="00AA1079"/>
    <w:rsid w:val="00AA35AD"/>
    <w:rsid w:val="00AA3BAD"/>
    <w:rsid w:val="00AA50ED"/>
    <w:rsid w:val="00AA7AE2"/>
    <w:rsid w:val="00AB1B89"/>
    <w:rsid w:val="00AB1E6F"/>
    <w:rsid w:val="00AB2347"/>
    <w:rsid w:val="00AB3AD6"/>
    <w:rsid w:val="00AB4744"/>
    <w:rsid w:val="00AB51E7"/>
    <w:rsid w:val="00AB7BEE"/>
    <w:rsid w:val="00AC2438"/>
    <w:rsid w:val="00AC2E3C"/>
    <w:rsid w:val="00AC553E"/>
    <w:rsid w:val="00AC6280"/>
    <w:rsid w:val="00AC7F0E"/>
    <w:rsid w:val="00AD2765"/>
    <w:rsid w:val="00AD4577"/>
    <w:rsid w:val="00AD5AF1"/>
    <w:rsid w:val="00AD5DC1"/>
    <w:rsid w:val="00AD6638"/>
    <w:rsid w:val="00AE1791"/>
    <w:rsid w:val="00AE41A1"/>
    <w:rsid w:val="00AE42E9"/>
    <w:rsid w:val="00AE4986"/>
    <w:rsid w:val="00AE5036"/>
    <w:rsid w:val="00AF0BAC"/>
    <w:rsid w:val="00AF35BD"/>
    <w:rsid w:val="00AF6319"/>
    <w:rsid w:val="00AF7FF3"/>
    <w:rsid w:val="00B05900"/>
    <w:rsid w:val="00B110DF"/>
    <w:rsid w:val="00B117A3"/>
    <w:rsid w:val="00B117C2"/>
    <w:rsid w:val="00B11F85"/>
    <w:rsid w:val="00B130CC"/>
    <w:rsid w:val="00B1325F"/>
    <w:rsid w:val="00B132E9"/>
    <w:rsid w:val="00B158A4"/>
    <w:rsid w:val="00B165B8"/>
    <w:rsid w:val="00B1662B"/>
    <w:rsid w:val="00B16EA8"/>
    <w:rsid w:val="00B20EA9"/>
    <w:rsid w:val="00B216AD"/>
    <w:rsid w:val="00B2271D"/>
    <w:rsid w:val="00B2389F"/>
    <w:rsid w:val="00B2637A"/>
    <w:rsid w:val="00B2655C"/>
    <w:rsid w:val="00B30B1F"/>
    <w:rsid w:val="00B31606"/>
    <w:rsid w:val="00B31D94"/>
    <w:rsid w:val="00B32FE0"/>
    <w:rsid w:val="00B332AD"/>
    <w:rsid w:val="00B345CF"/>
    <w:rsid w:val="00B34E81"/>
    <w:rsid w:val="00B42765"/>
    <w:rsid w:val="00B42AB6"/>
    <w:rsid w:val="00B463FA"/>
    <w:rsid w:val="00B503DE"/>
    <w:rsid w:val="00B50EE5"/>
    <w:rsid w:val="00B51A4C"/>
    <w:rsid w:val="00B53104"/>
    <w:rsid w:val="00B535FB"/>
    <w:rsid w:val="00B53E20"/>
    <w:rsid w:val="00B557E4"/>
    <w:rsid w:val="00B6003C"/>
    <w:rsid w:val="00B607EB"/>
    <w:rsid w:val="00B60877"/>
    <w:rsid w:val="00B61032"/>
    <w:rsid w:val="00B61249"/>
    <w:rsid w:val="00B61293"/>
    <w:rsid w:val="00B61A5D"/>
    <w:rsid w:val="00B6279E"/>
    <w:rsid w:val="00B638E3"/>
    <w:rsid w:val="00B643B0"/>
    <w:rsid w:val="00B64C52"/>
    <w:rsid w:val="00B651E1"/>
    <w:rsid w:val="00B65F7A"/>
    <w:rsid w:val="00B66BB0"/>
    <w:rsid w:val="00B66DE2"/>
    <w:rsid w:val="00B67C95"/>
    <w:rsid w:val="00B70A4C"/>
    <w:rsid w:val="00B71CC2"/>
    <w:rsid w:val="00B7336B"/>
    <w:rsid w:val="00B746A6"/>
    <w:rsid w:val="00B77530"/>
    <w:rsid w:val="00B77D7D"/>
    <w:rsid w:val="00B80E86"/>
    <w:rsid w:val="00B8136E"/>
    <w:rsid w:val="00B83134"/>
    <w:rsid w:val="00B91B56"/>
    <w:rsid w:val="00B93199"/>
    <w:rsid w:val="00B934A8"/>
    <w:rsid w:val="00B94AE3"/>
    <w:rsid w:val="00B96652"/>
    <w:rsid w:val="00B97050"/>
    <w:rsid w:val="00B97349"/>
    <w:rsid w:val="00BA006E"/>
    <w:rsid w:val="00BA0683"/>
    <w:rsid w:val="00BA10DF"/>
    <w:rsid w:val="00BA128E"/>
    <w:rsid w:val="00BA41BC"/>
    <w:rsid w:val="00BA4BAC"/>
    <w:rsid w:val="00BA5EF4"/>
    <w:rsid w:val="00BB15CF"/>
    <w:rsid w:val="00BB1D59"/>
    <w:rsid w:val="00BB3C89"/>
    <w:rsid w:val="00BB65AF"/>
    <w:rsid w:val="00BB75BC"/>
    <w:rsid w:val="00BC15A7"/>
    <w:rsid w:val="00BC3342"/>
    <w:rsid w:val="00BC661C"/>
    <w:rsid w:val="00BD4C19"/>
    <w:rsid w:val="00BD5682"/>
    <w:rsid w:val="00BD603F"/>
    <w:rsid w:val="00BD7ABA"/>
    <w:rsid w:val="00BE0DFA"/>
    <w:rsid w:val="00BE5BEF"/>
    <w:rsid w:val="00BF20D3"/>
    <w:rsid w:val="00BF6FC4"/>
    <w:rsid w:val="00BF7955"/>
    <w:rsid w:val="00BF7BBA"/>
    <w:rsid w:val="00C017E6"/>
    <w:rsid w:val="00C02A51"/>
    <w:rsid w:val="00C02D74"/>
    <w:rsid w:val="00C060FE"/>
    <w:rsid w:val="00C107D9"/>
    <w:rsid w:val="00C11296"/>
    <w:rsid w:val="00C11F7E"/>
    <w:rsid w:val="00C12E5D"/>
    <w:rsid w:val="00C1399A"/>
    <w:rsid w:val="00C15343"/>
    <w:rsid w:val="00C15D2A"/>
    <w:rsid w:val="00C16758"/>
    <w:rsid w:val="00C2002F"/>
    <w:rsid w:val="00C20593"/>
    <w:rsid w:val="00C24B07"/>
    <w:rsid w:val="00C26139"/>
    <w:rsid w:val="00C26354"/>
    <w:rsid w:val="00C2739D"/>
    <w:rsid w:val="00C30BA6"/>
    <w:rsid w:val="00C33AA0"/>
    <w:rsid w:val="00C34467"/>
    <w:rsid w:val="00C3466D"/>
    <w:rsid w:val="00C355BF"/>
    <w:rsid w:val="00C41087"/>
    <w:rsid w:val="00C42F3E"/>
    <w:rsid w:val="00C43239"/>
    <w:rsid w:val="00C43A5A"/>
    <w:rsid w:val="00C442E4"/>
    <w:rsid w:val="00C44449"/>
    <w:rsid w:val="00C47771"/>
    <w:rsid w:val="00C501A8"/>
    <w:rsid w:val="00C507F7"/>
    <w:rsid w:val="00C514A6"/>
    <w:rsid w:val="00C521B8"/>
    <w:rsid w:val="00C52258"/>
    <w:rsid w:val="00C53930"/>
    <w:rsid w:val="00C60000"/>
    <w:rsid w:val="00C604B2"/>
    <w:rsid w:val="00C6155C"/>
    <w:rsid w:val="00C62D05"/>
    <w:rsid w:val="00C62D9D"/>
    <w:rsid w:val="00C63AAA"/>
    <w:rsid w:val="00C66B51"/>
    <w:rsid w:val="00C7393A"/>
    <w:rsid w:val="00C76815"/>
    <w:rsid w:val="00C77073"/>
    <w:rsid w:val="00C7762B"/>
    <w:rsid w:val="00C81F8E"/>
    <w:rsid w:val="00C837F6"/>
    <w:rsid w:val="00C85CE7"/>
    <w:rsid w:val="00C85D85"/>
    <w:rsid w:val="00C90234"/>
    <w:rsid w:val="00C92D14"/>
    <w:rsid w:val="00C940B7"/>
    <w:rsid w:val="00C941C8"/>
    <w:rsid w:val="00C95E50"/>
    <w:rsid w:val="00C965A2"/>
    <w:rsid w:val="00C9750C"/>
    <w:rsid w:val="00C97C44"/>
    <w:rsid w:val="00CA047D"/>
    <w:rsid w:val="00CA1A98"/>
    <w:rsid w:val="00CA41CE"/>
    <w:rsid w:val="00CA4FF5"/>
    <w:rsid w:val="00CA5410"/>
    <w:rsid w:val="00CA62F3"/>
    <w:rsid w:val="00CA7C63"/>
    <w:rsid w:val="00CB0051"/>
    <w:rsid w:val="00CB7270"/>
    <w:rsid w:val="00CC0A8F"/>
    <w:rsid w:val="00CC13DE"/>
    <w:rsid w:val="00CC1D57"/>
    <w:rsid w:val="00CC24B1"/>
    <w:rsid w:val="00CC374C"/>
    <w:rsid w:val="00CC3893"/>
    <w:rsid w:val="00CC4FEC"/>
    <w:rsid w:val="00CC64F1"/>
    <w:rsid w:val="00CD0257"/>
    <w:rsid w:val="00CD34ED"/>
    <w:rsid w:val="00CD38A9"/>
    <w:rsid w:val="00CE41F2"/>
    <w:rsid w:val="00CE6534"/>
    <w:rsid w:val="00CF05FE"/>
    <w:rsid w:val="00CF07E0"/>
    <w:rsid w:val="00CF0A60"/>
    <w:rsid w:val="00CF4599"/>
    <w:rsid w:val="00CF6557"/>
    <w:rsid w:val="00CF699E"/>
    <w:rsid w:val="00CF7B22"/>
    <w:rsid w:val="00D00F5E"/>
    <w:rsid w:val="00D018D7"/>
    <w:rsid w:val="00D01D51"/>
    <w:rsid w:val="00D0308C"/>
    <w:rsid w:val="00D102E7"/>
    <w:rsid w:val="00D1030B"/>
    <w:rsid w:val="00D117D4"/>
    <w:rsid w:val="00D11ADF"/>
    <w:rsid w:val="00D14072"/>
    <w:rsid w:val="00D150CB"/>
    <w:rsid w:val="00D15C86"/>
    <w:rsid w:val="00D22464"/>
    <w:rsid w:val="00D22CE9"/>
    <w:rsid w:val="00D2302D"/>
    <w:rsid w:val="00D24E3C"/>
    <w:rsid w:val="00D2613E"/>
    <w:rsid w:val="00D26897"/>
    <w:rsid w:val="00D26B1E"/>
    <w:rsid w:val="00D32819"/>
    <w:rsid w:val="00D32D5F"/>
    <w:rsid w:val="00D349D5"/>
    <w:rsid w:val="00D37B6D"/>
    <w:rsid w:val="00D40CF7"/>
    <w:rsid w:val="00D41F68"/>
    <w:rsid w:val="00D444A4"/>
    <w:rsid w:val="00D451F4"/>
    <w:rsid w:val="00D463D3"/>
    <w:rsid w:val="00D50461"/>
    <w:rsid w:val="00D50C24"/>
    <w:rsid w:val="00D51E03"/>
    <w:rsid w:val="00D52110"/>
    <w:rsid w:val="00D53524"/>
    <w:rsid w:val="00D60182"/>
    <w:rsid w:val="00D613DA"/>
    <w:rsid w:val="00D62A69"/>
    <w:rsid w:val="00D67683"/>
    <w:rsid w:val="00D67A8E"/>
    <w:rsid w:val="00D70E78"/>
    <w:rsid w:val="00D70ECF"/>
    <w:rsid w:val="00D7132F"/>
    <w:rsid w:val="00D72284"/>
    <w:rsid w:val="00D7274C"/>
    <w:rsid w:val="00D7325C"/>
    <w:rsid w:val="00D73265"/>
    <w:rsid w:val="00D73A22"/>
    <w:rsid w:val="00D73B28"/>
    <w:rsid w:val="00D75DCF"/>
    <w:rsid w:val="00D7711E"/>
    <w:rsid w:val="00D77BB0"/>
    <w:rsid w:val="00D77D93"/>
    <w:rsid w:val="00D8030F"/>
    <w:rsid w:val="00D80360"/>
    <w:rsid w:val="00D809ED"/>
    <w:rsid w:val="00D80D4D"/>
    <w:rsid w:val="00D813D4"/>
    <w:rsid w:val="00D82224"/>
    <w:rsid w:val="00D82932"/>
    <w:rsid w:val="00D86A0A"/>
    <w:rsid w:val="00D86C96"/>
    <w:rsid w:val="00D93F6B"/>
    <w:rsid w:val="00D9440B"/>
    <w:rsid w:val="00D955C0"/>
    <w:rsid w:val="00D97639"/>
    <w:rsid w:val="00D977E5"/>
    <w:rsid w:val="00DA3524"/>
    <w:rsid w:val="00DA487F"/>
    <w:rsid w:val="00DA5C5E"/>
    <w:rsid w:val="00DB085B"/>
    <w:rsid w:val="00DB1359"/>
    <w:rsid w:val="00DB1CCB"/>
    <w:rsid w:val="00DB3783"/>
    <w:rsid w:val="00DB4B82"/>
    <w:rsid w:val="00DB4ECA"/>
    <w:rsid w:val="00DB527B"/>
    <w:rsid w:val="00DB52BC"/>
    <w:rsid w:val="00DB705A"/>
    <w:rsid w:val="00DB7386"/>
    <w:rsid w:val="00DB77C6"/>
    <w:rsid w:val="00DB7A73"/>
    <w:rsid w:val="00DB7CD4"/>
    <w:rsid w:val="00DC15FF"/>
    <w:rsid w:val="00DC1C7C"/>
    <w:rsid w:val="00DC215E"/>
    <w:rsid w:val="00DC2C3A"/>
    <w:rsid w:val="00DC372E"/>
    <w:rsid w:val="00DC39FA"/>
    <w:rsid w:val="00DC6803"/>
    <w:rsid w:val="00DD0552"/>
    <w:rsid w:val="00DD0759"/>
    <w:rsid w:val="00DD0F41"/>
    <w:rsid w:val="00DD10E3"/>
    <w:rsid w:val="00DD2480"/>
    <w:rsid w:val="00DD38F8"/>
    <w:rsid w:val="00DD3B9E"/>
    <w:rsid w:val="00DD4296"/>
    <w:rsid w:val="00DD4742"/>
    <w:rsid w:val="00DD4826"/>
    <w:rsid w:val="00DD4B67"/>
    <w:rsid w:val="00DD5BB7"/>
    <w:rsid w:val="00DD78BA"/>
    <w:rsid w:val="00DE0F72"/>
    <w:rsid w:val="00DE1B85"/>
    <w:rsid w:val="00DE2300"/>
    <w:rsid w:val="00DE603D"/>
    <w:rsid w:val="00DE7141"/>
    <w:rsid w:val="00DF098A"/>
    <w:rsid w:val="00DF1333"/>
    <w:rsid w:val="00DF2A4C"/>
    <w:rsid w:val="00DF3A43"/>
    <w:rsid w:val="00DF3BD0"/>
    <w:rsid w:val="00DF508F"/>
    <w:rsid w:val="00E00A98"/>
    <w:rsid w:val="00E015A7"/>
    <w:rsid w:val="00E01D18"/>
    <w:rsid w:val="00E0241A"/>
    <w:rsid w:val="00E0467E"/>
    <w:rsid w:val="00E05B4B"/>
    <w:rsid w:val="00E0732C"/>
    <w:rsid w:val="00E073EA"/>
    <w:rsid w:val="00E07891"/>
    <w:rsid w:val="00E07935"/>
    <w:rsid w:val="00E12B18"/>
    <w:rsid w:val="00E178D9"/>
    <w:rsid w:val="00E221CD"/>
    <w:rsid w:val="00E2231D"/>
    <w:rsid w:val="00E231B7"/>
    <w:rsid w:val="00E234C7"/>
    <w:rsid w:val="00E23570"/>
    <w:rsid w:val="00E236BE"/>
    <w:rsid w:val="00E25DB5"/>
    <w:rsid w:val="00E25E35"/>
    <w:rsid w:val="00E30EB3"/>
    <w:rsid w:val="00E315C0"/>
    <w:rsid w:val="00E32FDA"/>
    <w:rsid w:val="00E33AEB"/>
    <w:rsid w:val="00E34619"/>
    <w:rsid w:val="00E3564B"/>
    <w:rsid w:val="00E35925"/>
    <w:rsid w:val="00E35F43"/>
    <w:rsid w:val="00E37923"/>
    <w:rsid w:val="00E40394"/>
    <w:rsid w:val="00E411A8"/>
    <w:rsid w:val="00E43FEC"/>
    <w:rsid w:val="00E4427E"/>
    <w:rsid w:val="00E4549A"/>
    <w:rsid w:val="00E5082D"/>
    <w:rsid w:val="00E50D7E"/>
    <w:rsid w:val="00E52885"/>
    <w:rsid w:val="00E54143"/>
    <w:rsid w:val="00E611FA"/>
    <w:rsid w:val="00E61605"/>
    <w:rsid w:val="00E637C9"/>
    <w:rsid w:val="00E6588E"/>
    <w:rsid w:val="00E67E2A"/>
    <w:rsid w:val="00E70C60"/>
    <w:rsid w:val="00E71424"/>
    <w:rsid w:val="00E721CD"/>
    <w:rsid w:val="00E72E92"/>
    <w:rsid w:val="00E7434D"/>
    <w:rsid w:val="00E74A2A"/>
    <w:rsid w:val="00E80117"/>
    <w:rsid w:val="00E81661"/>
    <w:rsid w:val="00E8258D"/>
    <w:rsid w:val="00E82EA6"/>
    <w:rsid w:val="00E836E6"/>
    <w:rsid w:val="00E84CFA"/>
    <w:rsid w:val="00E84EA2"/>
    <w:rsid w:val="00E85F59"/>
    <w:rsid w:val="00E92533"/>
    <w:rsid w:val="00E9467B"/>
    <w:rsid w:val="00E97174"/>
    <w:rsid w:val="00E973F5"/>
    <w:rsid w:val="00E97866"/>
    <w:rsid w:val="00EA0612"/>
    <w:rsid w:val="00EA2BB7"/>
    <w:rsid w:val="00EA3836"/>
    <w:rsid w:val="00EA3C14"/>
    <w:rsid w:val="00EA3FF0"/>
    <w:rsid w:val="00EA603A"/>
    <w:rsid w:val="00EA65CE"/>
    <w:rsid w:val="00EA7347"/>
    <w:rsid w:val="00EA7CDD"/>
    <w:rsid w:val="00EB033B"/>
    <w:rsid w:val="00EB224E"/>
    <w:rsid w:val="00EB2939"/>
    <w:rsid w:val="00EB3490"/>
    <w:rsid w:val="00EB4FB0"/>
    <w:rsid w:val="00EC11DC"/>
    <w:rsid w:val="00EC1530"/>
    <w:rsid w:val="00EC1ECE"/>
    <w:rsid w:val="00EC32F2"/>
    <w:rsid w:val="00EC3B40"/>
    <w:rsid w:val="00EC4524"/>
    <w:rsid w:val="00EC6DE5"/>
    <w:rsid w:val="00ED1F23"/>
    <w:rsid w:val="00ED21F1"/>
    <w:rsid w:val="00ED29DB"/>
    <w:rsid w:val="00ED5383"/>
    <w:rsid w:val="00ED5485"/>
    <w:rsid w:val="00EE12BA"/>
    <w:rsid w:val="00EE1FA6"/>
    <w:rsid w:val="00EE2615"/>
    <w:rsid w:val="00EE358B"/>
    <w:rsid w:val="00EE4E05"/>
    <w:rsid w:val="00EE4FDB"/>
    <w:rsid w:val="00EE5B78"/>
    <w:rsid w:val="00EE61A1"/>
    <w:rsid w:val="00EF2809"/>
    <w:rsid w:val="00EF2D81"/>
    <w:rsid w:val="00EF3C85"/>
    <w:rsid w:val="00EF41F6"/>
    <w:rsid w:val="00EF5548"/>
    <w:rsid w:val="00EF589C"/>
    <w:rsid w:val="00EF614B"/>
    <w:rsid w:val="00EF674C"/>
    <w:rsid w:val="00F0242B"/>
    <w:rsid w:val="00F05269"/>
    <w:rsid w:val="00F06133"/>
    <w:rsid w:val="00F101B3"/>
    <w:rsid w:val="00F104BF"/>
    <w:rsid w:val="00F10935"/>
    <w:rsid w:val="00F11208"/>
    <w:rsid w:val="00F117B6"/>
    <w:rsid w:val="00F127F6"/>
    <w:rsid w:val="00F14F3C"/>
    <w:rsid w:val="00F15324"/>
    <w:rsid w:val="00F16915"/>
    <w:rsid w:val="00F2496F"/>
    <w:rsid w:val="00F269A3"/>
    <w:rsid w:val="00F26CF0"/>
    <w:rsid w:val="00F27A5B"/>
    <w:rsid w:val="00F302B9"/>
    <w:rsid w:val="00F31CA2"/>
    <w:rsid w:val="00F3275B"/>
    <w:rsid w:val="00F32A56"/>
    <w:rsid w:val="00F34479"/>
    <w:rsid w:val="00F40E65"/>
    <w:rsid w:val="00F41A3A"/>
    <w:rsid w:val="00F42336"/>
    <w:rsid w:val="00F42BDE"/>
    <w:rsid w:val="00F4335B"/>
    <w:rsid w:val="00F44D82"/>
    <w:rsid w:val="00F4701C"/>
    <w:rsid w:val="00F478C9"/>
    <w:rsid w:val="00F54149"/>
    <w:rsid w:val="00F576F7"/>
    <w:rsid w:val="00F61FDD"/>
    <w:rsid w:val="00F64FE9"/>
    <w:rsid w:val="00F65618"/>
    <w:rsid w:val="00F6565B"/>
    <w:rsid w:val="00F66F27"/>
    <w:rsid w:val="00F71700"/>
    <w:rsid w:val="00F71AB8"/>
    <w:rsid w:val="00F71B2C"/>
    <w:rsid w:val="00F72553"/>
    <w:rsid w:val="00F72C45"/>
    <w:rsid w:val="00F80976"/>
    <w:rsid w:val="00F81ECF"/>
    <w:rsid w:val="00F83B09"/>
    <w:rsid w:val="00F851F6"/>
    <w:rsid w:val="00F85F6D"/>
    <w:rsid w:val="00F86381"/>
    <w:rsid w:val="00F86773"/>
    <w:rsid w:val="00F91CBB"/>
    <w:rsid w:val="00F91D3B"/>
    <w:rsid w:val="00F922FF"/>
    <w:rsid w:val="00F92EC5"/>
    <w:rsid w:val="00F9345A"/>
    <w:rsid w:val="00F93629"/>
    <w:rsid w:val="00F94D2E"/>
    <w:rsid w:val="00F95257"/>
    <w:rsid w:val="00FA0353"/>
    <w:rsid w:val="00FA1DC9"/>
    <w:rsid w:val="00FA6062"/>
    <w:rsid w:val="00FA7DC2"/>
    <w:rsid w:val="00FB13C9"/>
    <w:rsid w:val="00FB2156"/>
    <w:rsid w:val="00FB2638"/>
    <w:rsid w:val="00FB3C4D"/>
    <w:rsid w:val="00FB46A4"/>
    <w:rsid w:val="00FB4DAE"/>
    <w:rsid w:val="00FB557E"/>
    <w:rsid w:val="00FB6341"/>
    <w:rsid w:val="00FB65AE"/>
    <w:rsid w:val="00FC0865"/>
    <w:rsid w:val="00FC29A4"/>
    <w:rsid w:val="00FC450C"/>
    <w:rsid w:val="00FC471D"/>
    <w:rsid w:val="00FC47BC"/>
    <w:rsid w:val="00FC5678"/>
    <w:rsid w:val="00FD1A48"/>
    <w:rsid w:val="00FD2661"/>
    <w:rsid w:val="00FD29B5"/>
    <w:rsid w:val="00FD522B"/>
    <w:rsid w:val="00FD70DB"/>
    <w:rsid w:val="00FE06E7"/>
    <w:rsid w:val="00FE395D"/>
    <w:rsid w:val="00FE429B"/>
    <w:rsid w:val="00FE4D08"/>
    <w:rsid w:val="00FE5955"/>
    <w:rsid w:val="00FE6ED8"/>
    <w:rsid w:val="00FE7891"/>
    <w:rsid w:val="00FF14AA"/>
    <w:rsid w:val="00FF2A94"/>
    <w:rsid w:val="00FF3DE6"/>
    <w:rsid w:val="00FF49BA"/>
    <w:rsid w:val="00FF6566"/>
    <w:rsid w:val="00FF7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6B6"/>
    <w:pPr>
      <w:ind w:left="720"/>
      <w:contextualSpacing/>
    </w:pPr>
    <w:rPr>
      <w:rFonts w:ascii="Calibri" w:eastAsia="Calibri" w:hAnsi="Calibri" w:cs="Times New Roman"/>
    </w:rPr>
  </w:style>
  <w:style w:type="character" w:customStyle="1" w:styleId="apple-converted-space">
    <w:name w:val="apple-converted-space"/>
    <w:basedOn w:val="a0"/>
    <w:rsid w:val="007456B6"/>
  </w:style>
  <w:style w:type="paragraph" w:styleId="a4">
    <w:name w:val="header"/>
    <w:basedOn w:val="a"/>
    <w:link w:val="a5"/>
    <w:uiPriority w:val="99"/>
    <w:semiHidden/>
    <w:unhideWhenUsed/>
    <w:rsid w:val="008C19B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19BC"/>
  </w:style>
  <w:style w:type="paragraph" w:styleId="a6">
    <w:name w:val="footer"/>
    <w:basedOn w:val="a"/>
    <w:link w:val="a7"/>
    <w:uiPriority w:val="99"/>
    <w:semiHidden/>
    <w:unhideWhenUsed/>
    <w:rsid w:val="008C19B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C19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2668</Words>
  <Characters>15210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2014-09-30T20:08:00Z</dcterms:created>
  <dcterms:modified xsi:type="dcterms:W3CDTF">2014-10-06T20:47:00Z</dcterms:modified>
</cp:coreProperties>
</file>